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CA" w:rsidRPr="00011BCA" w:rsidRDefault="00011BCA" w:rsidP="00011BCA">
      <w:pPr>
        <w:spacing w:line="560" w:lineRule="exact"/>
        <w:ind w:firstLine="630"/>
        <w:jc w:val="left"/>
        <w:rPr>
          <w:rFonts w:ascii="Times New Roman" w:eastAsia="仿宋_GB2312" w:hAnsi="Times New Roman" w:cs="Times New Roman"/>
          <w:sz w:val="32"/>
          <w:szCs w:val="32"/>
        </w:rPr>
      </w:pPr>
      <w:r w:rsidRPr="00011BCA">
        <w:rPr>
          <w:rFonts w:ascii="Times New Roman" w:eastAsia="仿宋_GB2312" w:hAnsi="Times New Roman" w:cs="Times New Roman"/>
          <w:sz w:val="32"/>
          <w:szCs w:val="32"/>
        </w:rPr>
        <w:t>附件</w:t>
      </w:r>
      <w:r w:rsidRPr="00011BCA">
        <w:rPr>
          <w:rFonts w:ascii="Times New Roman" w:eastAsia="仿宋_GB2312" w:hAnsi="Times New Roman" w:cs="Times New Roman"/>
          <w:sz w:val="32"/>
          <w:szCs w:val="32"/>
        </w:rPr>
        <w:t>1</w:t>
      </w:r>
    </w:p>
    <w:p w:rsidR="00011BCA" w:rsidRPr="00011BCA" w:rsidRDefault="00011BCA" w:rsidP="00011BCA">
      <w:pPr>
        <w:spacing w:line="760" w:lineRule="exact"/>
        <w:ind w:firstLine="601"/>
        <w:jc w:val="center"/>
        <w:rPr>
          <w:rFonts w:ascii="Times New Roman" w:eastAsia="方正小标宋_GBK" w:hAnsi="Times New Roman" w:cs="Times New Roman"/>
          <w:sz w:val="32"/>
          <w:szCs w:val="32"/>
        </w:rPr>
      </w:pPr>
      <w:r w:rsidRPr="00011BCA">
        <w:rPr>
          <w:rFonts w:ascii="Times New Roman" w:eastAsia="方正小标宋_GBK" w:hAnsi="Times New Roman" w:cs="Times New Roman"/>
          <w:sz w:val="32"/>
          <w:szCs w:val="32"/>
        </w:rPr>
        <w:t>路</w:t>
      </w:r>
      <w:proofErr w:type="gramStart"/>
      <w:r w:rsidRPr="00011BCA">
        <w:rPr>
          <w:rFonts w:ascii="Times New Roman" w:eastAsia="方正小标宋_GBK" w:hAnsi="Times New Roman" w:cs="Times New Roman"/>
          <w:sz w:val="32"/>
          <w:szCs w:val="32"/>
        </w:rPr>
        <w:t>演项目</w:t>
      </w:r>
      <w:proofErr w:type="gramEnd"/>
      <w:r w:rsidRPr="00011BCA">
        <w:rPr>
          <w:rFonts w:ascii="Times New Roman" w:eastAsia="方正小标宋_GBK" w:hAnsi="Times New Roman" w:cs="Times New Roman"/>
          <w:sz w:val="32"/>
          <w:szCs w:val="32"/>
        </w:rPr>
        <w:t>简介</w:t>
      </w:r>
    </w:p>
    <w:p w:rsidR="00011BCA" w:rsidRPr="00011BCA" w:rsidRDefault="00011BCA" w:rsidP="00011BCA">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一、项目名称：</w:t>
      </w:r>
      <w:r w:rsidRPr="00011BCA">
        <w:rPr>
          <w:rFonts w:ascii="Times New Roman" w:eastAsia="仿宋_GB2312" w:hAnsi="Times New Roman" w:cs="Times New Roman"/>
          <w:b/>
          <w:bCs/>
          <w:sz w:val="28"/>
          <w:szCs w:val="28"/>
        </w:rPr>
        <w:t>SL-32</w:t>
      </w:r>
      <w:r w:rsidRPr="00011BCA">
        <w:rPr>
          <w:rFonts w:ascii="Times New Roman" w:eastAsia="仿宋_GB2312" w:hAnsi="Times New Roman" w:cs="Times New Roman"/>
          <w:b/>
          <w:bCs/>
          <w:sz w:val="28"/>
          <w:szCs w:val="28"/>
        </w:rPr>
        <w:t>柴油车尾气处理液</w:t>
      </w:r>
    </w:p>
    <w:p w:rsidR="00011BCA" w:rsidRPr="00011BCA" w:rsidRDefault="00011BCA" w:rsidP="00011BC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【公司】安徽尚蓝环保科技有限公司</w:t>
      </w:r>
    </w:p>
    <w:p w:rsidR="00011BCA" w:rsidRPr="00011BCA" w:rsidRDefault="00011BCA" w:rsidP="00011BC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【行业】环保</w:t>
      </w:r>
      <w:r w:rsidRPr="00011BCA">
        <w:rPr>
          <w:rFonts w:ascii="Times New Roman" w:eastAsia="仿宋_GB2312" w:hAnsi="Times New Roman" w:cs="Times New Roman"/>
          <w:sz w:val="28"/>
          <w:szCs w:val="28"/>
        </w:rPr>
        <w:t xml:space="preserve">                  </w:t>
      </w:r>
      <w:r w:rsidRPr="00011BCA">
        <w:rPr>
          <w:rFonts w:ascii="Times New Roman" w:eastAsia="仿宋_GB2312" w:hAnsi="Times New Roman" w:cs="Times New Roman"/>
          <w:sz w:val="28"/>
          <w:szCs w:val="28"/>
        </w:rPr>
        <w:t>融资金额：</w:t>
      </w:r>
      <w:r w:rsidRPr="00011BCA">
        <w:rPr>
          <w:rFonts w:ascii="Times New Roman" w:eastAsia="仿宋_GB2312" w:hAnsi="Times New Roman" w:cs="Times New Roman"/>
          <w:sz w:val="28"/>
          <w:szCs w:val="28"/>
        </w:rPr>
        <w:t>2000</w:t>
      </w:r>
      <w:r w:rsidRPr="00011BCA">
        <w:rPr>
          <w:rFonts w:ascii="Times New Roman" w:eastAsia="仿宋_GB2312" w:hAnsi="Times New Roman" w:cs="Times New Roman"/>
          <w:sz w:val="28"/>
          <w:szCs w:val="28"/>
        </w:rPr>
        <w:t>万元</w:t>
      </w:r>
    </w:p>
    <w:p w:rsidR="00011BCA" w:rsidRPr="00011BCA" w:rsidRDefault="00011BCA" w:rsidP="00011BC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【主讲人姓名】洪徽</w:t>
      </w:r>
    </w:p>
    <w:p w:rsidR="00011BCA" w:rsidRPr="00011BCA" w:rsidRDefault="00011BCA" w:rsidP="00011BC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【主讲人职务】副总经理</w:t>
      </w:r>
    </w:p>
    <w:p w:rsidR="00011BCA" w:rsidRPr="00011BCA" w:rsidRDefault="00011BCA" w:rsidP="00011BC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【主讲人电话】</w:t>
      </w:r>
      <w:r w:rsidRPr="00011BCA">
        <w:rPr>
          <w:rFonts w:ascii="Times New Roman" w:eastAsia="仿宋_GB2312" w:hAnsi="Times New Roman" w:cs="Times New Roman"/>
          <w:sz w:val="28"/>
          <w:szCs w:val="28"/>
        </w:rPr>
        <w:t>15256937723</w:t>
      </w:r>
    </w:p>
    <w:p w:rsidR="00011BCA" w:rsidRPr="00011BCA" w:rsidRDefault="00011BCA" w:rsidP="00011BCA">
      <w:pPr>
        <w:spacing w:line="560" w:lineRule="exact"/>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【公司预计参会人数】</w:t>
      </w:r>
      <w:r w:rsidRPr="00011BCA">
        <w:rPr>
          <w:rFonts w:ascii="Times New Roman" w:eastAsia="仿宋_GB2312" w:hAnsi="Times New Roman" w:cs="Times New Roman"/>
          <w:sz w:val="28"/>
          <w:szCs w:val="28"/>
        </w:rPr>
        <w:t>2</w:t>
      </w:r>
      <w:r w:rsidRPr="00011BCA">
        <w:rPr>
          <w:rFonts w:ascii="Times New Roman" w:eastAsia="仿宋_GB2312" w:hAnsi="Times New Roman" w:cs="Times New Roman"/>
          <w:sz w:val="28"/>
          <w:szCs w:val="28"/>
        </w:rPr>
        <w:t>人</w:t>
      </w:r>
    </w:p>
    <w:p w:rsidR="00011BCA" w:rsidRPr="00011BCA" w:rsidRDefault="00011BCA" w:rsidP="00011BCA">
      <w:pPr>
        <w:rPr>
          <w:rFonts w:ascii="Times New Roman" w:eastAsia="仿宋_GB2312" w:hAnsi="Times New Roman" w:cs="Times New Roman"/>
          <w:sz w:val="28"/>
          <w:szCs w:val="28"/>
        </w:rPr>
      </w:pPr>
      <w:r w:rsidRPr="00011BCA">
        <w:rPr>
          <w:rFonts w:ascii="Times New Roman" w:eastAsia="仿宋_GB2312" w:hAnsi="Times New Roman" w:cs="Times New Roman"/>
          <w:sz w:val="28"/>
          <w:szCs w:val="28"/>
        </w:rPr>
        <w:t>【项目简介】安徽尚蓝环保科技有限公司是华东地区</w:t>
      </w:r>
      <w:proofErr w:type="gramStart"/>
      <w:r w:rsidRPr="00011BCA">
        <w:rPr>
          <w:rFonts w:ascii="Times New Roman" w:eastAsia="仿宋_GB2312" w:hAnsi="Times New Roman" w:cs="Times New Roman"/>
          <w:sz w:val="28"/>
          <w:szCs w:val="28"/>
        </w:rPr>
        <w:t>最具性价</w:t>
      </w:r>
      <w:proofErr w:type="gramEnd"/>
      <w:r w:rsidRPr="00011BCA">
        <w:rPr>
          <w:rFonts w:ascii="Times New Roman" w:eastAsia="仿宋_GB2312" w:hAnsi="Times New Roman" w:cs="Times New Roman"/>
          <w:sz w:val="28"/>
          <w:szCs w:val="28"/>
        </w:rPr>
        <w:t>比的高纯尿素生产商之一。公司拥有合肥研发中心和</w:t>
      </w:r>
      <w:r w:rsidRPr="00011BCA">
        <w:rPr>
          <w:rFonts w:ascii="Times New Roman" w:eastAsia="仿宋_GB2312" w:hAnsi="Times New Roman" w:cs="Times New Roman"/>
          <w:sz w:val="28"/>
          <w:szCs w:val="28"/>
        </w:rPr>
        <w:t>3</w:t>
      </w:r>
      <w:r w:rsidRPr="00011BCA">
        <w:rPr>
          <w:rFonts w:ascii="Times New Roman" w:eastAsia="仿宋_GB2312" w:hAnsi="Times New Roman" w:cs="Times New Roman"/>
          <w:sz w:val="28"/>
          <w:szCs w:val="28"/>
        </w:rPr>
        <w:t>套嵌入式生产基地。到</w:t>
      </w:r>
      <w:r w:rsidRPr="00011BCA">
        <w:rPr>
          <w:rFonts w:ascii="Times New Roman" w:eastAsia="仿宋_GB2312" w:hAnsi="Times New Roman" w:cs="Times New Roman"/>
          <w:sz w:val="28"/>
          <w:szCs w:val="28"/>
        </w:rPr>
        <w:t>2018</w:t>
      </w:r>
      <w:r w:rsidRPr="00011BCA">
        <w:rPr>
          <w:rFonts w:ascii="Times New Roman" w:eastAsia="仿宋_GB2312" w:hAnsi="Times New Roman" w:cs="Times New Roman"/>
          <w:sz w:val="28"/>
          <w:szCs w:val="28"/>
        </w:rPr>
        <w:t>年底，公司将具备高纯尿素溶液</w:t>
      </w:r>
      <w:r w:rsidRPr="00011BCA">
        <w:rPr>
          <w:rFonts w:ascii="Times New Roman" w:eastAsia="仿宋_GB2312" w:hAnsi="Times New Roman" w:cs="Times New Roman"/>
          <w:sz w:val="28"/>
          <w:szCs w:val="28"/>
        </w:rPr>
        <w:t>80</w:t>
      </w:r>
      <w:r w:rsidRPr="00011BCA">
        <w:rPr>
          <w:rFonts w:ascii="Times New Roman" w:eastAsia="仿宋_GB2312" w:hAnsi="Times New Roman" w:cs="Times New Roman"/>
          <w:sz w:val="28"/>
          <w:szCs w:val="28"/>
        </w:rPr>
        <w:t>万吨的年生产能力，分别在车用尿素领域和工业脱硝领域给客户提供尾气处理方案。公司现已拥有</w:t>
      </w:r>
      <w:r w:rsidRPr="00011BCA">
        <w:rPr>
          <w:rFonts w:ascii="Times New Roman" w:eastAsia="仿宋_GB2312" w:hAnsi="Times New Roman" w:cs="Times New Roman"/>
          <w:sz w:val="28"/>
          <w:szCs w:val="28"/>
        </w:rPr>
        <w:t>8</w:t>
      </w:r>
      <w:r w:rsidRPr="00011BCA">
        <w:rPr>
          <w:rFonts w:ascii="Times New Roman" w:eastAsia="仿宋_GB2312" w:hAnsi="Times New Roman" w:cs="Times New Roman"/>
          <w:sz w:val="28"/>
          <w:szCs w:val="28"/>
        </w:rPr>
        <w:t>项自主专利，还有</w:t>
      </w:r>
      <w:r w:rsidRPr="00011BCA">
        <w:rPr>
          <w:rFonts w:ascii="Times New Roman" w:eastAsia="仿宋_GB2312" w:hAnsi="Times New Roman" w:cs="Times New Roman"/>
          <w:sz w:val="28"/>
          <w:szCs w:val="28"/>
        </w:rPr>
        <w:t>10</w:t>
      </w:r>
      <w:r w:rsidRPr="00011BCA">
        <w:rPr>
          <w:rFonts w:ascii="Times New Roman" w:eastAsia="仿宋_GB2312" w:hAnsi="Times New Roman" w:cs="Times New Roman"/>
          <w:sz w:val="28"/>
          <w:szCs w:val="28"/>
        </w:rPr>
        <w:t>项发明专利已经在实审阶段，通过了</w:t>
      </w:r>
      <w:r w:rsidRPr="00011BCA">
        <w:rPr>
          <w:rFonts w:ascii="Times New Roman" w:eastAsia="仿宋_GB2312" w:hAnsi="Times New Roman" w:cs="Times New Roman"/>
          <w:sz w:val="28"/>
          <w:szCs w:val="28"/>
        </w:rPr>
        <w:t>ISO9001</w:t>
      </w:r>
      <w:r w:rsidRPr="00011BCA">
        <w:rPr>
          <w:rFonts w:ascii="Times New Roman" w:eastAsia="仿宋_GB2312" w:hAnsi="Times New Roman" w:cs="Times New Roman"/>
          <w:sz w:val="28"/>
          <w:szCs w:val="28"/>
        </w:rPr>
        <w:t>认证，中心化验室拥有标准化高纯尿素检测设备。公司为安徽首家车用尿素会员单位先后同中国科技大学、合肥工业大学、安徽省化工研究院、安徽昊源化工集团、中盐红四方集团等国内外院</w:t>
      </w:r>
      <w:proofErr w:type="gramStart"/>
      <w:r w:rsidRPr="00011BCA">
        <w:rPr>
          <w:rFonts w:ascii="Times New Roman" w:eastAsia="仿宋_GB2312" w:hAnsi="Times New Roman" w:cs="Times New Roman"/>
          <w:sz w:val="28"/>
          <w:szCs w:val="28"/>
        </w:rPr>
        <w:t>所企业</w:t>
      </w:r>
      <w:proofErr w:type="gramEnd"/>
      <w:r w:rsidRPr="00011BCA">
        <w:rPr>
          <w:rFonts w:ascii="Times New Roman" w:eastAsia="仿宋_GB2312" w:hAnsi="Times New Roman" w:cs="Times New Roman"/>
          <w:sz w:val="28"/>
          <w:szCs w:val="28"/>
        </w:rPr>
        <w:t>建立了良好的合作关系，致力于产品技术进步和优化换代，同时为中科大校友企业家联合会会员企业和安徽省化肥工业协会理事单位。截止目前，在车用尿素领域已经与安徽高速石化、中国海油、中化石油、安徽交运集团等主流渠道客户建立了稳定的合作关系。在脱硝领域与京东方及国内各大知名电厂都建立了合作关系。项目拟融资</w:t>
      </w:r>
      <w:r w:rsidRPr="00011BCA">
        <w:rPr>
          <w:rFonts w:ascii="Times New Roman" w:eastAsia="仿宋_GB2312" w:hAnsi="Times New Roman" w:cs="Times New Roman"/>
          <w:sz w:val="28"/>
          <w:szCs w:val="28"/>
        </w:rPr>
        <w:t>2000</w:t>
      </w:r>
      <w:r w:rsidRPr="00011BCA">
        <w:rPr>
          <w:rFonts w:ascii="Times New Roman" w:eastAsia="仿宋_GB2312" w:hAnsi="Times New Roman" w:cs="Times New Roman"/>
          <w:sz w:val="28"/>
          <w:szCs w:val="28"/>
        </w:rPr>
        <w:t>万元，主要用于项目的研发、生产投入。</w:t>
      </w:r>
    </w:p>
    <w:p w:rsidR="00011BCA" w:rsidRPr="00011BCA" w:rsidRDefault="00011BCA" w:rsidP="00011BCA">
      <w:pPr>
        <w:spacing w:line="560" w:lineRule="exact"/>
        <w:rPr>
          <w:rFonts w:ascii="Times New Roman" w:eastAsia="仿宋_GB2312" w:hAnsi="Times New Roman" w:cs="Times New Roman"/>
          <w:sz w:val="28"/>
          <w:szCs w:val="28"/>
        </w:rPr>
      </w:pPr>
    </w:p>
    <w:p w:rsidR="00011BCA" w:rsidRPr="00011BCA" w:rsidRDefault="00011BCA" w:rsidP="00011BCA">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二、项目名称：无机固化剂对资源的减量化、再使用、再循环</w:t>
      </w:r>
    </w:p>
    <w:p w:rsidR="00011BCA" w:rsidRPr="00011BCA" w:rsidRDefault="00011BCA" w:rsidP="00011BC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【公司】合肥宝丽环保科技有限公司</w:t>
      </w:r>
    </w:p>
    <w:p w:rsidR="00011BCA" w:rsidRPr="00011BCA" w:rsidRDefault="00011BCA" w:rsidP="00011BC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【行业】环保节能、再生资源</w:t>
      </w:r>
      <w:r w:rsidRPr="00011BCA">
        <w:rPr>
          <w:rFonts w:ascii="Times New Roman" w:eastAsia="仿宋_GB2312" w:hAnsi="Times New Roman" w:cs="Times New Roman"/>
          <w:bCs/>
          <w:sz w:val="28"/>
          <w:szCs w:val="28"/>
        </w:rPr>
        <w:t xml:space="preserve">               </w:t>
      </w:r>
      <w:r w:rsidRPr="00011BCA">
        <w:rPr>
          <w:rFonts w:ascii="Times New Roman" w:eastAsia="仿宋_GB2312" w:hAnsi="Times New Roman" w:cs="Times New Roman"/>
          <w:bCs/>
          <w:sz w:val="28"/>
          <w:szCs w:val="28"/>
        </w:rPr>
        <w:t>融资金额：</w:t>
      </w:r>
      <w:r w:rsidRPr="00011BCA">
        <w:rPr>
          <w:rFonts w:ascii="Times New Roman" w:eastAsia="仿宋_GB2312" w:hAnsi="Times New Roman" w:cs="Times New Roman"/>
          <w:bCs/>
          <w:sz w:val="28"/>
          <w:szCs w:val="28"/>
        </w:rPr>
        <w:t>2000</w:t>
      </w:r>
      <w:r w:rsidRPr="00011BCA">
        <w:rPr>
          <w:rFonts w:ascii="Times New Roman" w:eastAsia="仿宋_GB2312" w:hAnsi="Times New Roman" w:cs="Times New Roman"/>
          <w:bCs/>
          <w:sz w:val="28"/>
          <w:szCs w:val="28"/>
        </w:rPr>
        <w:t>万元</w:t>
      </w:r>
    </w:p>
    <w:p w:rsidR="00011BCA" w:rsidRPr="00011BCA" w:rsidRDefault="00011BCA" w:rsidP="00011BC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【主讲人姓名】李继平</w:t>
      </w:r>
    </w:p>
    <w:p w:rsidR="00011BCA" w:rsidRPr="00011BCA" w:rsidRDefault="00011BCA" w:rsidP="00011BC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【主讲人职务】董事长</w:t>
      </w:r>
    </w:p>
    <w:p w:rsidR="00011BCA" w:rsidRPr="00011BCA" w:rsidRDefault="00011BCA" w:rsidP="00011BC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【主讲人电话】</w:t>
      </w:r>
      <w:r w:rsidRPr="00011BCA">
        <w:rPr>
          <w:rFonts w:ascii="Times New Roman" w:eastAsia="仿宋_GB2312" w:hAnsi="Times New Roman" w:cs="Times New Roman"/>
          <w:bCs/>
          <w:sz w:val="28"/>
          <w:szCs w:val="28"/>
        </w:rPr>
        <w:t>18255169509</w:t>
      </w:r>
    </w:p>
    <w:p w:rsidR="00011BCA" w:rsidRPr="00011BCA" w:rsidRDefault="00011BCA" w:rsidP="00011BCA">
      <w:pPr>
        <w:spacing w:line="560" w:lineRule="exact"/>
        <w:jc w:val="lef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人</w:t>
      </w:r>
    </w:p>
    <w:p w:rsidR="00011BCA" w:rsidRPr="00011BCA" w:rsidRDefault="00011BCA" w:rsidP="00011BCA">
      <w:pPr>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【项目简介】本项目以宝丽无机固化剂的发明应用在节约能源、节约资源、节能减排、循环经济方面具有跨时代的意义，通过把宝丽无机固化剂产业化生产，添加到各种固废物中使其变成无害环保再生原料，节约</w:t>
      </w:r>
      <w:r w:rsidRPr="00011BCA">
        <w:rPr>
          <w:rFonts w:ascii="Times New Roman" w:eastAsia="仿宋_GB2312" w:hAnsi="Times New Roman" w:cs="Times New Roman"/>
          <w:bCs/>
          <w:sz w:val="28"/>
          <w:szCs w:val="28"/>
        </w:rPr>
        <w:t>100%</w:t>
      </w:r>
      <w:r w:rsidRPr="00011BCA">
        <w:rPr>
          <w:rFonts w:ascii="Times New Roman" w:eastAsia="仿宋_GB2312" w:hAnsi="Times New Roman" w:cs="Times New Roman"/>
          <w:bCs/>
          <w:sz w:val="28"/>
          <w:szCs w:val="28"/>
        </w:rPr>
        <w:t>石子，节约</w:t>
      </w:r>
      <w:r w:rsidRPr="00011BCA">
        <w:rPr>
          <w:rFonts w:ascii="Times New Roman" w:eastAsia="仿宋_GB2312" w:hAnsi="Times New Roman" w:cs="Times New Roman"/>
          <w:bCs/>
          <w:sz w:val="28"/>
          <w:szCs w:val="28"/>
        </w:rPr>
        <w:t>100%</w:t>
      </w:r>
      <w:r w:rsidRPr="00011BCA">
        <w:rPr>
          <w:rFonts w:ascii="Times New Roman" w:eastAsia="仿宋_GB2312" w:hAnsi="Times New Roman" w:cs="Times New Roman"/>
          <w:bCs/>
          <w:sz w:val="28"/>
          <w:szCs w:val="28"/>
        </w:rPr>
        <w:t>沙子。高强度硬质再生原材料，我公司研发无机固化剂建立在对资源的</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减量化（</w:t>
      </w:r>
      <w:r w:rsidRPr="00011BCA">
        <w:rPr>
          <w:rFonts w:ascii="Times New Roman" w:eastAsia="仿宋_GB2312" w:hAnsi="Times New Roman" w:cs="Times New Roman"/>
          <w:bCs/>
          <w:sz w:val="28"/>
          <w:szCs w:val="28"/>
        </w:rPr>
        <w:t>R</w:t>
      </w:r>
      <w:r w:rsidRPr="00011BCA">
        <w:rPr>
          <w:rFonts w:ascii="Times New Roman" w:eastAsia="仿宋_GB2312" w:hAnsi="Times New Roman" w:cs="Times New Roman"/>
          <w:bCs/>
          <w:sz w:val="28"/>
          <w:szCs w:val="28"/>
        </w:rPr>
        <w:t>）、再使用（</w:t>
      </w:r>
      <w:r w:rsidRPr="00011BCA">
        <w:rPr>
          <w:rFonts w:ascii="Times New Roman" w:eastAsia="仿宋_GB2312" w:hAnsi="Times New Roman" w:cs="Times New Roman"/>
          <w:bCs/>
          <w:sz w:val="28"/>
          <w:szCs w:val="28"/>
        </w:rPr>
        <w:t>R</w:t>
      </w:r>
      <w:r w:rsidRPr="00011BCA">
        <w:rPr>
          <w:rFonts w:ascii="Times New Roman" w:eastAsia="仿宋_GB2312" w:hAnsi="Times New Roman" w:cs="Times New Roman"/>
          <w:bCs/>
          <w:sz w:val="28"/>
          <w:szCs w:val="28"/>
        </w:rPr>
        <w:t>）、再循环（</w:t>
      </w:r>
      <w:r w:rsidRPr="00011BCA">
        <w:rPr>
          <w:rFonts w:ascii="Times New Roman" w:eastAsia="仿宋_GB2312" w:hAnsi="Times New Roman" w:cs="Times New Roman"/>
          <w:bCs/>
          <w:sz w:val="28"/>
          <w:szCs w:val="28"/>
        </w:rPr>
        <w:t>R</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的原则基础上</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称</w:t>
      </w:r>
      <w:r w:rsidRPr="00011BCA">
        <w:rPr>
          <w:rFonts w:ascii="Times New Roman" w:eastAsia="仿宋_GB2312" w:hAnsi="Times New Roman" w:cs="Times New Roman"/>
          <w:bCs/>
          <w:sz w:val="28"/>
          <w:szCs w:val="28"/>
        </w:rPr>
        <w:t>“3R”</w:t>
      </w:r>
      <w:r w:rsidRPr="00011BCA">
        <w:rPr>
          <w:rFonts w:ascii="Times New Roman" w:eastAsia="仿宋_GB2312" w:hAnsi="Times New Roman" w:cs="Times New Roman"/>
          <w:bCs/>
          <w:sz w:val="28"/>
          <w:szCs w:val="28"/>
        </w:rPr>
        <w:t>原则</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。即循环经济是兼顾发展经济、节约资源和保护环境的一体化。通过应用无机固化剂产品应用任何废土，</w:t>
      </w:r>
      <w:proofErr w:type="gramStart"/>
      <w:r w:rsidRPr="00011BCA">
        <w:rPr>
          <w:rFonts w:ascii="Times New Roman" w:eastAsia="仿宋_GB2312" w:hAnsi="Times New Roman" w:cs="Times New Roman"/>
          <w:bCs/>
          <w:sz w:val="28"/>
          <w:szCs w:val="28"/>
        </w:rPr>
        <w:t>使固废</w:t>
      </w:r>
      <w:proofErr w:type="gramEnd"/>
      <w:r w:rsidRPr="00011BCA">
        <w:rPr>
          <w:rFonts w:ascii="Times New Roman" w:eastAsia="仿宋_GB2312" w:hAnsi="Times New Roman" w:cs="Times New Roman"/>
          <w:bCs/>
          <w:sz w:val="28"/>
          <w:szCs w:val="28"/>
        </w:rPr>
        <w:t>无害化处理，再生利用，反复循环使用，完全具备循环经济</w:t>
      </w:r>
      <w:r w:rsidRPr="00011BCA">
        <w:rPr>
          <w:rFonts w:ascii="Times New Roman" w:eastAsia="仿宋_GB2312" w:hAnsi="Times New Roman" w:cs="Times New Roman"/>
          <w:bCs/>
          <w:sz w:val="28"/>
          <w:szCs w:val="28"/>
        </w:rPr>
        <w:t>“3R”</w:t>
      </w:r>
      <w:r w:rsidRPr="00011BCA">
        <w:rPr>
          <w:rFonts w:ascii="Times New Roman" w:eastAsia="仿宋_GB2312" w:hAnsi="Times New Roman" w:cs="Times New Roman"/>
          <w:bCs/>
          <w:sz w:val="28"/>
          <w:szCs w:val="28"/>
        </w:rPr>
        <w:t>原则。</w:t>
      </w:r>
      <w:r w:rsidRPr="00011BCA">
        <w:rPr>
          <w:rFonts w:ascii="Times New Roman" w:eastAsia="仿宋_GB2312" w:hAnsi="Times New Roman" w:cs="Times New Roman"/>
          <w:bCs/>
          <w:sz w:val="28"/>
          <w:szCs w:val="28"/>
        </w:rPr>
        <w:t xml:space="preserve"> </w:t>
      </w:r>
      <w:r w:rsidRPr="00011BCA">
        <w:rPr>
          <w:rFonts w:ascii="Times New Roman" w:eastAsia="仿宋_GB2312" w:hAnsi="Times New Roman" w:cs="Times New Roman"/>
          <w:bCs/>
          <w:sz w:val="28"/>
          <w:szCs w:val="28"/>
        </w:rPr>
        <w:t>目前，采用联营建厂模式对城市中的渣土固废垃圾、进行再生循环利用，该项目由合肥宝丽环保科技有限公司拥有所有权利，拥有国家发明专利</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项，实用新型发明专利</w:t>
      </w:r>
      <w:r w:rsidRPr="00011BCA">
        <w:rPr>
          <w:rFonts w:ascii="Times New Roman" w:eastAsia="仿宋_GB2312" w:hAnsi="Times New Roman" w:cs="Times New Roman"/>
          <w:bCs/>
          <w:sz w:val="28"/>
          <w:szCs w:val="28"/>
        </w:rPr>
        <w:t>6</w:t>
      </w:r>
      <w:r w:rsidRPr="00011BCA">
        <w:rPr>
          <w:rFonts w:ascii="Times New Roman" w:eastAsia="仿宋_GB2312" w:hAnsi="Times New Roman" w:cs="Times New Roman"/>
          <w:bCs/>
          <w:sz w:val="28"/>
          <w:szCs w:val="28"/>
        </w:rPr>
        <w:t>项，计算机软件著作权</w:t>
      </w:r>
      <w:r w:rsidRPr="00011BCA">
        <w:rPr>
          <w:rFonts w:ascii="Times New Roman" w:eastAsia="仿宋_GB2312" w:hAnsi="Times New Roman" w:cs="Times New Roman"/>
          <w:bCs/>
          <w:sz w:val="28"/>
          <w:szCs w:val="28"/>
        </w:rPr>
        <w:t>1</w:t>
      </w:r>
      <w:r w:rsidRPr="00011BCA">
        <w:rPr>
          <w:rFonts w:ascii="Times New Roman" w:eastAsia="仿宋_GB2312" w:hAnsi="Times New Roman" w:cs="Times New Roman"/>
          <w:bCs/>
          <w:sz w:val="28"/>
          <w:szCs w:val="28"/>
        </w:rPr>
        <w:t>项。技术上得到了中国建筑大学、合肥工业大学的支持，在市场遥遥领先于同行业，公司产品无机固化剂曾于</w:t>
      </w:r>
      <w:r w:rsidRPr="00011BCA">
        <w:rPr>
          <w:rFonts w:ascii="Times New Roman" w:eastAsia="仿宋_GB2312" w:hAnsi="Times New Roman" w:cs="Times New Roman"/>
          <w:bCs/>
          <w:sz w:val="28"/>
          <w:szCs w:val="28"/>
        </w:rPr>
        <w:t>2012</w:t>
      </w:r>
      <w:r w:rsidRPr="00011BCA">
        <w:rPr>
          <w:rFonts w:ascii="Times New Roman" w:eastAsia="仿宋_GB2312" w:hAnsi="Times New Roman" w:cs="Times New Roman"/>
          <w:bCs/>
          <w:sz w:val="28"/>
          <w:szCs w:val="28"/>
        </w:rPr>
        <w:t>年由安徽省科技厅颁发的科技成果鉴定</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国际一流、国内领先</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的水平，带来了固废无害化处理，再生利用，反复循环使用的一场变革。项目拟融资</w:t>
      </w:r>
      <w:r w:rsidRPr="00011BCA">
        <w:rPr>
          <w:rFonts w:ascii="Times New Roman" w:eastAsia="仿宋_GB2312" w:hAnsi="Times New Roman" w:cs="Times New Roman"/>
          <w:bCs/>
          <w:sz w:val="28"/>
          <w:szCs w:val="28"/>
        </w:rPr>
        <w:t>2000</w:t>
      </w:r>
      <w:r w:rsidRPr="00011BCA">
        <w:rPr>
          <w:rFonts w:ascii="Times New Roman" w:eastAsia="仿宋_GB2312" w:hAnsi="Times New Roman" w:cs="Times New Roman"/>
          <w:bCs/>
          <w:sz w:val="28"/>
          <w:szCs w:val="28"/>
        </w:rPr>
        <w:t>万元，</w:t>
      </w:r>
      <w:r w:rsidRPr="00011BCA">
        <w:rPr>
          <w:rFonts w:ascii="Times New Roman" w:eastAsia="仿宋_GB2312" w:hAnsi="Times New Roman" w:cs="Times New Roman"/>
          <w:bCs/>
          <w:sz w:val="28"/>
          <w:szCs w:val="28"/>
        </w:rPr>
        <w:lastRenderedPageBreak/>
        <w:t>主要用于新增项目的前期投入。</w:t>
      </w:r>
    </w:p>
    <w:p w:rsidR="00011BCA" w:rsidRPr="00011BCA" w:rsidRDefault="00011BCA" w:rsidP="00011BCA">
      <w:pPr>
        <w:spacing w:line="560" w:lineRule="exact"/>
        <w:jc w:val="left"/>
        <w:rPr>
          <w:rFonts w:ascii="Times New Roman" w:eastAsia="仿宋_GB2312" w:hAnsi="Times New Roman" w:cs="Times New Roman"/>
          <w:b/>
          <w:bCs/>
          <w:sz w:val="28"/>
          <w:szCs w:val="28"/>
        </w:rPr>
      </w:pPr>
    </w:p>
    <w:p w:rsidR="00011BCA" w:rsidRPr="00011BCA" w:rsidRDefault="00011BCA" w:rsidP="00011BCA">
      <w:pPr>
        <w:spacing w:line="560" w:lineRule="exact"/>
        <w:jc w:val="left"/>
        <w:rPr>
          <w:rFonts w:ascii="Times New Roman" w:eastAsia="仿宋_GB2312" w:hAnsi="Times New Roman" w:cs="Times New Roman"/>
          <w:b/>
          <w:bCs/>
          <w:sz w:val="28"/>
          <w:szCs w:val="28"/>
        </w:rPr>
      </w:pPr>
      <w:r w:rsidRPr="00011BCA">
        <w:rPr>
          <w:rFonts w:ascii="Times New Roman" w:eastAsia="仿宋_GB2312" w:hAnsi="Times New Roman" w:cs="Times New Roman"/>
          <w:b/>
          <w:bCs/>
          <w:sz w:val="28"/>
          <w:szCs w:val="28"/>
        </w:rPr>
        <w:t>三、项目名称：</w:t>
      </w:r>
      <w:proofErr w:type="gramStart"/>
      <w:r w:rsidRPr="00011BCA">
        <w:rPr>
          <w:rFonts w:ascii="Times New Roman" w:eastAsia="仿宋_GB2312" w:hAnsi="Times New Roman" w:cs="Times New Roman"/>
          <w:b/>
          <w:bCs/>
          <w:sz w:val="28"/>
          <w:szCs w:val="28"/>
        </w:rPr>
        <w:t>立腾秸秆</w:t>
      </w:r>
      <w:proofErr w:type="gramEnd"/>
      <w:r w:rsidRPr="00011BCA">
        <w:rPr>
          <w:rFonts w:ascii="Times New Roman" w:eastAsia="仿宋_GB2312" w:hAnsi="Times New Roman" w:cs="Times New Roman"/>
          <w:b/>
          <w:bCs/>
          <w:sz w:val="28"/>
          <w:szCs w:val="28"/>
        </w:rPr>
        <w:t>综合利用产业及农业循环经济</w:t>
      </w:r>
    </w:p>
    <w:p w:rsidR="00011BCA" w:rsidRPr="00011BCA" w:rsidRDefault="00011BCA" w:rsidP="00011BC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【公司】安徽省立腾同创生物科技有限公司</w:t>
      </w:r>
    </w:p>
    <w:p w:rsidR="00011BCA" w:rsidRPr="00011BCA" w:rsidRDefault="00011BCA" w:rsidP="00011BC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【行业】循环农业</w:t>
      </w:r>
      <w:r w:rsidRPr="00011BCA">
        <w:rPr>
          <w:rFonts w:ascii="Times New Roman" w:eastAsia="仿宋_GB2312" w:hAnsi="Times New Roman" w:cs="Times New Roman"/>
          <w:bCs/>
          <w:sz w:val="28"/>
          <w:szCs w:val="28"/>
        </w:rPr>
        <w:t xml:space="preserve">         </w:t>
      </w:r>
      <w:r w:rsidRPr="00011BCA">
        <w:rPr>
          <w:rFonts w:ascii="Times New Roman" w:eastAsia="仿宋_GB2312" w:hAnsi="Times New Roman" w:cs="Times New Roman"/>
          <w:bCs/>
          <w:sz w:val="28"/>
          <w:szCs w:val="28"/>
        </w:rPr>
        <w:t>融资金额：</w:t>
      </w:r>
      <w:r w:rsidRPr="00011BCA">
        <w:rPr>
          <w:rFonts w:ascii="Times New Roman" w:eastAsia="仿宋_GB2312" w:hAnsi="Times New Roman" w:cs="Times New Roman"/>
          <w:bCs/>
          <w:sz w:val="28"/>
          <w:szCs w:val="28"/>
        </w:rPr>
        <w:t>1000</w:t>
      </w:r>
      <w:r w:rsidRPr="00011BCA">
        <w:rPr>
          <w:rFonts w:ascii="Times New Roman" w:eastAsia="仿宋_GB2312" w:hAnsi="Times New Roman" w:cs="Times New Roman"/>
          <w:bCs/>
          <w:sz w:val="28"/>
          <w:szCs w:val="28"/>
        </w:rPr>
        <w:t>万元</w:t>
      </w:r>
    </w:p>
    <w:p w:rsidR="00011BCA" w:rsidRPr="00011BCA" w:rsidRDefault="00011BCA" w:rsidP="00011BC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【主讲人姓名】李雷</w:t>
      </w:r>
      <w:r w:rsidRPr="00011BCA">
        <w:rPr>
          <w:rFonts w:ascii="Times New Roman" w:eastAsia="仿宋_GB2312" w:hAnsi="Times New Roman" w:cs="Times New Roman"/>
          <w:bCs/>
          <w:sz w:val="28"/>
          <w:szCs w:val="28"/>
        </w:rPr>
        <w:tab/>
      </w:r>
    </w:p>
    <w:p w:rsidR="00011BCA" w:rsidRPr="00011BCA" w:rsidRDefault="00011BCA" w:rsidP="00011BC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【主讲人职务】总经理</w:t>
      </w:r>
    </w:p>
    <w:p w:rsidR="00011BCA" w:rsidRPr="00011BCA" w:rsidRDefault="00011BCA" w:rsidP="00011BCA">
      <w:pPr>
        <w:widowControl/>
        <w:autoSpaceDE w:val="0"/>
        <w:autoSpaceDN w:val="0"/>
        <w:adjustRightInd w:val="0"/>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【主讲人电话】</w:t>
      </w:r>
      <w:r w:rsidRPr="00011BCA">
        <w:rPr>
          <w:rFonts w:ascii="Times New Roman" w:eastAsia="仿宋_GB2312" w:hAnsi="Times New Roman" w:cs="Times New Roman"/>
          <w:bCs/>
          <w:sz w:val="28"/>
          <w:szCs w:val="28"/>
        </w:rPr>
        <w:t>13965325848</w:t>
      </w:r>
    </w:p>
    <w:p w:rsidR="00011BCA" w:rsidRPr="00011BCA" w:rsidRDefault="00011BCA" w:rsidP="00011BCA">
      <w:pPr>
        <w:spacing w:line="560" w:lineRule="exact"/>
        <w:rPr>
          <w:rFonts w:ascii="Times New Roman" w:eastAsia="仿宋_GB2312" w:hAnsi="Times New Roman" w:cs="Times New Roman"/>
          <w:bCs/>
          <w:sz w:val="28"/>
          <w:szCs w:val="28"/>
        </w:rPr>
      </w:pPr>
      <w:r w:rsidRPr="00011BCA">
        <w:rPr>
          <w:rFonts w:ascii="Times New Roman" w:eastAsia="仿宋_GB2312" w:hAnsi="Times New Roman" w:cs="Times New Roman"/>
          <w:bCs/>
          <w:sz w:val="28"/>
          <w:szCs w:val="28"/>
        </w:rPr>
        <w:t>【公司预计参会人数】</w:t>
      </w:r>
      <w:r w:rsidRPr="00011BCA">
        <w:rPr>
          <w:rFonts w:ascii="Times New Roman" w:eastAsia="仿宋_GB2312" w:hAnsi="Times New Roman" w:cs="Times New Roman"/>
          <w:bCs/>
          <w:sz w:val="28"/>
          <w:szCs w:val="28"/>
        </w:rPr>
        <w:t>2</w:t>
      </w:r>
      <w:r w:rsidRPr="00011BCA">
        <w:rPr>
          <w:rFonts w:ascii="Times New Roman" w:eastAsia="仿宋_GB2312" w:hAnsi="Times New Roman" w:cs="Times New Roman"/>
          <w:bCs/>
          <w:sz w:val="28"/>
          <w:szCs w:val="28"/>
        </w:rPr>
        <w:t>人</w:t>
      </w:r>
    </w:p>
    <w:p w:rsidR="00011BCA" w:rsidRPr="00011BCA" w:rsidRDefault="00011BCA" w:rsidP="00011BCA">
      <w:pPr>
        <w:spacing w:line="540" w:lineRule="exact"/>
        <w:rPr>
          <w:rFonts w:ascii="Times New Roman" w:eastAsia="仿宋_GB2312" w:hAnsi="Times New Roman" w:cs="Times New Roman"/>
          <w:bCs/>
          <w:sz w:val="28"/>
          <w:szCs w:val="28"/>
        </w:rPr>
      </w:pPr>
      <w:proofErr w:type="gramStart"/>
      <w:r w:rsidRPr="00011BCA">
        <w:rPr>
          <w:rFonts w:ascii="Times New Roman" w:eastAsia="仿宋_GB2312" w:hAnsi="Times New Roman" w:cs="Times New Roman"/>
          <w:bCs/>
          <w:sz w:val="28"/>
          <w:szCs w:val="28"/>
        </w:rPr>
        <w:t>【项目简介】立腾秸秆</w:t>
      </w:r>
      <w:proofErr w:type="gramEnd"/>
      <w:r w:rsidRPr="00011BCA">
        <w:rPr>
          <w:rFonts w:ascii="Times New Roman" w:eastAsia="仿宋_GB2312" w:hAnsi="Times New Roman" w:cs="Times New Roman"/>
          <w:bCs/>
          <w:sz w:val="28"/>
          <w:szCs w:val="28"/>
        </w:rPr>
        <w:t>综合利用产业及农业循环经济。采用现代智能装备，打造工艺专业化，让秸秆大规模转化成饲料。为秸秆综合利用做好示范，秸秆发酵饲料具有</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节粮、兴牧、增收、环保</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功能，让农民增收，企业发展，同时推动地方经济发展。目前我公司通过</w:t>
      </w:r>
      <w:r w:rsidRPr="00011BCA">
        <w:rPr>
          <w:rFonts w:ascii="Times New Roman" w:eastAsia="仿宋_GB2312" w:hAnsi="Times New Roman" w:cs="Times New Roman"/>
          <w:bCs/>
          <w:sz w:val="28"/>
          <w:szCs w:val="28"/>
        </w:rPr>
        <w:t>ISO9001</w:t>
      </w:r>
      <w:r w:rsidRPr="00011BCA">
        <w:rPr>
          <w:rFonts w:ascii="Times New Roman" w:eastAsia="仿宋_GB2312" w:hAnsi="Times New Roman" w:cs="Times New Roman"/>
          <w:bCs/>
          <w:sz w:val="28"/>
          <w:szCs w:val="28"/>
        </w:rPr>
        <w:t>管理体系认证，国家高新技术企业认证</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承接了国家</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中央预算项目</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和</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农业部秸秆饲料化试点项目</w:t>
      </w:r>
      <w:r w:rsidRPr="00011BCA">
        <w:rPr>
          <w:rFonts w:ascii="Times New Roman" w:eastAsia="仿宋_GB2312" w:hAnsi="Times New Roman" w:cs="Times New Roman"/>
          <w:bCs/>
          <w:sz w:val="28"/>
          <w:szCs w:val="28"/>
        </w:rPr>
        <w:t>”</w:t>
      </w:r>
      <w:r w:rsidRPr="00011BCA">
        <w:rPr>
          <w:rFonts w:ascii="Times New Roman" w:eastAsia="仿宋_GB2312" w:hAnsi="Times New Roman" w:cs="Times New Roman"/>
          <w:bCs/>
          <w:sz w:val="28"/>
          <w:szCs w:val="28"/>
        </w:rPr>
        <w:t>，先后获得了安徽省质量标兵企业；行业十佳创新型企业；安徽省知识产权优势企业和等</w:t>
      </w:r>
      <w:r w:rsidRPr="00011BCA">
        <w:rPr>
          <w:rFonts w:ascii="Times New Roman" w:eastAsia="仿宋_GB2312" w:hAnsi="Times New Roman" w:cs="Times New Roman"/>
          <w:bCs/>
          <w:sz w:val="28"/>
          <w:szCs w:val="28"/>
        </w:rPr>
        <w:t>30</w:t>
      </w:r>
      <w:r w:rsidRPr="00011BCA">
        <w:rPr>
          <w:rFonts w:ascii="Times New Roman" w:eastAsia="仿宋_GB2312" w:hAnsi="Times New Roman" w:cs="Times New Roman"/>
          <w:bCs/>
          <w:sz w:val="28"/>
          <w:szCs w:val="28"/>
        </w:rPr>
        <w:t>多项殊荣。当前全国养牛约在</w:t>
      </w:r>
      <w:r w:rsidRPr="00011BCA">
        <w:rPr>
          <w:rFonts w:ascii="Times New Roman" w:eastAsia="仿宋_GB2312" w:hAnsi="Times New Roman" w:cs="Times New Roman"/>
          <w:bCs/>
          <w:sz w:val="28"/>
          <w:szCs w:val="28"/>
        </w:rPr>
        <w:t>1.1</w:t>
      </w:r>
      <w:r w:rsidRPr="00011BCA">
        <w:rPr>
          <w:rFonts w:ascii="Times New Roman" w:eastAsia="仿宋_GB2312" w:hAnsi="Times New Roman" w:cs="Times New Roman"/>
          <w:bCs/>
          <w:sz w:val="28"/>
          <w:szCs w:val="28"/>
        </w:rPr>
        <w:t>亿头，养羊约在</w:t>
      </w:r>
      <w:r w:rsidRPr="00011BCA">
        <w:rPr>
          <w:rFonts w:ascii="Times New Roman" w:eastAsia="仿宋_GB2312" w:hAnsi="Times New Roman" w:cs="Times New Roman"/>
          <w:bCs/>
          <w:sz w:val="28"/>
          <w:szCs w:val="28"/>
        </w:rPr>
        <w:t>3</w:t>
      </w:r>
      <w:r w:rsidRPr="00011BCA">
        <w:rPr>
          <w:rFonts w:ascii="Times New Roman" w:eastAsia="仿宋_GB2312" w:hAnsi="Times New Roman" w:cs="Times New Roman"/>
          <w:bCs/>
          <w:sz w:val="28"/>
          <w:szCs w:val="28"/>
        </w:rPr>
        <w:t>亿头，</w:t>
      </w:r>
      <w:proofErr w:type="gramStart"/>
      <w:r w:rsidRPr="00011BCA">
        <w:rPr>
          <w:rFonts w:ascii="Times New Roman" w:eastAsia="仿宋_GB2312" w:hAnsi="Times New Roman" w:cs="Times New Roman"/>
          <w:bCs/>
          <w:sz w:val="28"/>
          <w:szCs w:val="28"/>
        </w:rPr>
        <w:t>按牛日均</w:t>
      </w:r>
      <w:proofErr w:type="gramEnd"/>
      <w:r w:rsidRPr="00011BCA">
        <w:rPr>
          <w:rFonts w:ascii="Times New Roman" w:eastAsia="仿宋_GB2312" w:hAnsi="Times New Roman" w:cs="Times New Roman"/>
          <w:bCs/>
          <w:sz w:val="28"/>
          <w:szCs w:val="28"/>
        </w:rPr>
        <w:t>采食粗料</w:t>
      </w:r>
      <w:r w:rsidRPr="00011BCA">
        <w:rPr>
          <w:rFonts w:ascii="Times New Roman" w:eastAsia="仿宋_GB2312" w:hAnsi="Times New Roman" w:cs="Times New Roman"/>
          <w:bCs/>
          <w:sz w:val="28"/>
          <w:szCs w:val="28"/>
        </w:rPr>
        <w:t>7</w:t>
      </w:r>
      <w:r w:rsidRPr="00011BCA">
        <w:rPr>
          <w:rFonts w:ascii="Times New Roman" w:eastAsia="仿宋_GB2312" w:hAnsi="Times New Roman" w:cs="Times New Roman"/>
          <w:bCs/>
          <w:sz w:val="28"/>
          <w:szCs w:val="28"/>
        </w:rPr>
        <w:t>公斤、羊日均采食粗料</w:t>
      </w:r>
      <w:r w:rsidRPr="00011BCA">
        <w:rPr>
          <w:rFonts w:ascii="Times New Roman" w:eastAsia="仿宋_GB2312" w:hAnsi="Times New Roman" w:cs="Times New Roman"/>
          <w:bCs/>
          <w:sz w:val="28"/>
          <w:szCs w:val="28"/>
        </w:rPr>
        <w:t>0.8</w:t>
      </w:r>
      <w:r w:rsidRPr="00011BCA">
        <w:rPr>
          <w:rFonts w:ascii="Times New Roman" w:eastAsia="仿宋_GB2312" w:hAnsi="Times New Roman" w:cs="Times New Roman"/>
          <w:bCs/>
          <w:sz w:val="28"/>
          <w:szCs w:val="28"/>
        </w:rPr>
        <w:t>公斤计算，全国有</w:t>
      </w:r>
      <w:r w:rsidRPr="00011BCA">
        <w:rPr>
          <w:rFonts w:ascii="Times New Roman" w:eastAsia="仿宋_GB2312" w:hAnsi="Times New Roman" w:cs="Times New Roman"/>
          <w:bCs/>
          <w:sz w:val="28"/>
          <w:szCs w:val="28"/>
        </w:rPr>
        <w:t>10</w:t>
      </w:r>
      <w:r w:rsidRPr="00011BCA">
        <w:rPr>
          <w:rFonts w:ascii="Times New Roman" w:eastAsia="仿宋_GB2312" w:hAnsi="Times New Roman" w:cs="Times New Roman"/>
          <w:bCs/>
          <w:sz w:val="28"/>
          <w:szCs w:val="28"/>
        </w:rPr>
        <w:t>亿吨秸秆饲料的需求。目前全国秸秆饲料化严重不足，市场潜力巨大，而且我们公司掌握了秸秆发酵和膨化饲料的核心技术申请相关国家发明专利</w:t>
      </w:r>
      <w:r w:rsidRPr="00011BCA">
        <w:rPr>
          <w:rFonts w:ascii="Times New Roman" w:eastAsia="仿宋_GB2312" w:hAnsi="Times New Roman" w:cs="Times New Roman"/>
          <w:bCs/>
          <w:sz w:val="28"/>
          <w:szCs w:val="28"/>
        </w:rPr>
        <w:t>17</w:t>
      </w:r>
      <w:r w:rsidRPr="00011BCA">
        <w:rPr>
          <w:rFonts w:ascii="Times New Roman" w:eastAsia="仿宋_GB2312" w:hAnsi="Times New Roman" w:cs="Times New Roman"/>
          <w:bCs/>
          <w:sz w:val="28"/>
          <w:szCs w:val="28"/>
        </w:rPr>
        <w:t>项，我们这种商业模式具有很强的可复制性。项目拟融资</w:t>
      </w:r>
      <w:r w:rsidRPr="00011BCA">
        <w:rPr>
          <w:rFonts w:ascii="Times New Roman" w:eastAsia="仿宋_GB2312" w:hAnsi="Times New Roman" w:cs="Times New Roman"/>
          <w:bCs/>
          <w:sz w:val="28"/>
          <w:szCs w:val="28"/>
        </w:rPr>
        <w:t>1000</w:t>
      </w:r>
      <w:r w:rsidRPr="00011BCA">
        <w:rPr>
          <w:rFonts w:ascii="Times New Roman" w:eastAsia="仿宋_GB2312" w:hAnsi="Times New Roman" w:cs="Times New Roman"/>
          <w:bCs/>
          <w:sz w:val="28"/>
          <w:szCs w:val="28"/>
        </w:rPr>
        <w:t>万元，出让</w:t>
      </w:r>
      <w:r w:rsidRPr="00011BCA">
        <w:rPr>
          <w:rFonts w:ascii="Times New Roman" w:eastAsia="仿宋_GB2312" w:hAnsi="Times New Roman" w:cs="Times New Roman"/>
          <w:bCs/>
          <w:sz w:val="28"/>
          <w:szCs w:val="28"/>
        </w:rPr>
        <w:t>10%</w:t>
      </w:r>
      <w:r w:rsidRPr="00011BCA">
        <w:rPr>
          <w:rFonts w:ascii="Times New Roman" w:eastAsia="仿宋_GB2312" w:hAnsi="Times New Roman" w:cs="Times New Roman"/>
          <w:bCs/>
          <w:sz w:val="28"/>
          <w:szCs w:val="28"/>
        </w:rPr>
        <w:t>股份，主要用于产业复制，和设备购买。</w:t>
      </w:r>
    </w:p>
    <w:p w:rsidR="00921341" w:rsidRDefault="00921341" w:rsidP="00011BCA">
      <w:pPr>
        <w:pStyle w:val="p1"/>
        <w:spacing w:line="560" w:lineRule="exact"/>
        <w:rPr>
          <w:rFonts w:ascii="仿宋_GB2312" w:eastAsia="仿宋_GB2312"/>
          <w:b/>
          <w:bCs/>
          <w:sz w:val="28"/>
          <w:szCs w:val="28"/>
        </w:rPr>
      </w:pPr>
    </w:p>
    <w:p w:rsidR="00011BCA" w:rsidRDefault="00011BCA" w:rsidP="00011BCA">
      <w:pPr>
        <w:pStyle w:val="p1"/>
        <w:spacing w:line="560" w:lineRule="exact"/>
        <w:rPr>
          <w:rFonts w:ascii="仿宋_GB2312" w:eastAsia="仿宋_GB2312"/>
          <w:b/>
          <w:bCs/>
          <w:sz w:val="28"/>
          <w:szCs w:val="28"/>
        </w:rPr>
      </w:pPr>
      <w:r w:rsidRPr="00921341">
        <w:rPr>
          <w:rFonts w:ascii="仿宋_GB2312" w:eastAsia="仿宋_GB2312" w:hint="eastAsia"/>
          <w:b/>
          <w:bCs/>
          <w:color w:val="auto"/>
          <w:sz w:val="28"/>
          <w:szCs w:val="28"/>
        </w:rPr>
        <w:t>四、项目名称：</w:t>
      </w:r>
      <w:r w:rsidR="00921341" w:rsidRPr="00921341">
        <w:rPr>
          <w:rFonts w:ascii="仿宋_GB2312" w:eastAsia="仿宋_GB2312" w:hint="eastAsia"/>
          <w:b/>
          <w:bCs/>
          <w:color w:val="auto"/>
          <w:sz w:val="28"/>
          <w:szCs w:val="28"/>
        </w:rPr>
        <w:t>年产1万吨纳米空气净化材料及环保系列产品</w:t>
      </w:r>
    </w:p>
    <w:p w:rsidR="00011BCA" w:rsidRDefault="00011BCA" w:rsidP="00011BCA">
      <w:pPr>
        <w:spacing w:line="560" w:lineRule="exact"/>
        <w:rPr>
          <w:rFonts w:ascii="仿宋_GB2312" w:eastAsia="仿宋_GB2312"/>
          <w:bCs/>
          <w:sz w:val="28"/>
          <w:szCs w:val="28"/>
        </w:rPr>
      </w:pPr>
      <w:r>
        <w:rPr>
          <w:rFonts w:ascii="仿宋_GB2312" w:eastAsia="仿宋_GB2312" w:hint="eastAsia"/>
          <w:bCs/>
          <w:sz w:val="28"/>
          <w:szCs w:val="28"/>
        </w:rPr>
        <w:t>【公司】</w:t>
      </w:r>
      <w:r w:rsidR="00921341" w:rsidRPr="00921341">
        <w:rPr>
          <w:rFonts w:ascii="Times New Roman" w:eastAsia="仿宋_GB2312" w:hAnsi="Times New Roman" w:cs="Times New Roman" w:hint="eastAsia"/>
          <w:bCs/>
          <w:sz w:val="28"/>
          <w:szCs w:val="28"/>
        </w:rPr>
        <w:t>安徽科浦环保科技有限公司</w:t>
      </w:r>
    </w:p>
    <w:p w:rsidR="00011BCA" w:rsidRDefault="00011BCA" w:rsidP="00011BCA">
      <w:pPr>
        <w:spacing w:line="560" w:lineRule="exact"/>
        <w:rPr>
          <w:rFonts w:ascii="仿宋_GB2312" w:eastAsia="仿宋_GB2312"/>
          <w:bCs/>
          <w:sz w:val="28"/>
          <w:szCs w:val="28"/>
        </w:rPr>
      </w:pPr>
      <w:r>
        <w:rPr>
          <w:rFonts w:ascii="仿宋_GB2312" w:eastAsia="仿宋_GB2312" w:hint="eastAsia"/>
          <w:bCs/>
          <w:sz w:val="28"/>
          <w:szCs w:val="28"/>
        </w:rPr>
        <w:lastRenderedPageBreak/>
        <w:t>【行业】</w:t>
      </w:r>
      <w:r w:rsidR="00921341" w:rsidRPr="00921341">
        <w:rPr>
          <w:rFonts w:ascii="Times New Roman" w:eastAsia="仿宋_GB2312" w:hAnsi="Times New Roman" w:cs="Times New Roman" w:hint="eastAsia"/>
          <w:bCs/>
          <w:sz w:val="28"/>
          <w:szCs w:val="28"/>
        </w:rPr>
        <w:t>环保新材料</w:t>
      </w:r>
      <w:r>
        <w:rPr>
          <w:rFonts w:ascii="仿宋_GB2312" w:eastAsia="仿宋_GB2312" w:hint="eastAsia"/>
          <w:bCs/>
          <w:sz w:val="28"/>
          <w:szCs w:val="28"/>
        </w:rPr>
        <w:t xml:space="preserve">               融资金额：</w:t>
      </w:r>
      <w:r w:rsidR="00A83E1B">
        <w:rPr>
          <w:rFonts w:ascii="仿宋_GB2312" w:eastAsia="仿宋_GB2312" w:hint="eastAsia"/>
          <w:bCs/>
          <w:sz w:val="28"/>
          <w:szCs w:val="28"/>
        </w:rPr>
        <w:t>14280</w:t>
      </w:r>
      <w:r>
        <w:rPr>
          <w:rFonts w:ascii="仿宋_GB2312" w:eastAsia="仿宋_GB2312" w:hint="eastAsia"/>
          <w:bCs/>
          <w:sz w:val="28"/>
          <w:szCs w:val="28"/>
        </w:rPr>
        <w:t>万元</w:t>
      </w:r>
    </w:p>
    <w:p w:rsidR="00011BCA" w:rsidRDefault="00011BCA" w:rsidP="00011BCA">
      <w:pPr>
        <w:spacing w:line="560" w:lineRule="exact"/>
        <w:rPr>
          <w:rFonts w:ascii="仿宋_GB2312" w:eastAsia="仿宋_GB2312"/>
          <w:bCs/>
          <w:sz w:val="28"/>
          <w:szCs w:val="28"/>
        </w:rPr>
      </w:pPr>
      <w:r>
        <w:rPr>
          <w:rFonts w:ascii="仿宋_GB2312" w:eastAsia="仿宋_GB2312" w:hint="eastAsia"/>
          <w:bCs/>
          <w:sz w:val="28"/>
          <w:szCs w:val="28"/>
        </w:rPr>
        <w:t>【主讲人姓名】</w:t>
      </w:r>
      <w:r w:rsidR="00921341" w:rsidRPr="00921341">
        <w:rPr>
          <w:rFonts w:ascii="Times New Roman" w:eastAsia="仿宋_GB2312" w:hAnsi="Times New Roman" w:cs="Times New Roman" w:hint="eastAsia"/>
          <w:bCs/>
          <w:sz w:val="28"/>
          <w:szCs w:val="28"/>
        </w:rPr>
        <w:t>柯结军</w:t>
      </w:r>
    </w:p>
    <w:p w:rsidR="00011BCA" w:rsidRDefault="00011BCA" w:rsidP="00011BCA">
      <w:pPr>
        <w:spacing w:line="560" w:lineRule="exact"/>
        <w:rPr>
          <w:rFonts w:ascii="仿宋_GB2312" w:eastAsia="仿宋_GB2312"/>
          <w:bCs/>
          <w:sz w:val="28"/>
          <w:szCs w:val="28"/>
        </w:rPr>
      </w:pPr>
      <w:r>
        <w:rPr>
          <w:rFonts w:ascii="仿宋_GB2312" w:eastAsia="仿宋_GB2312" w:hint="eastAsia"/>
          <w:bCs/>
          <w:sz w:val="28"/>
          <w:szCs w:val="28"/>
        </w:rPr>
        <w:t>【主讲人职务】</w:t>
      </w:r>
      <w:r w:rsidR="00921341" w:rsidRPr="00921341">
        <w:rPr>
          <w:rFonts w:ascii="Times New Roman" w:eastAsia="仿宋_GB2312" w:hAnsi="Times New Roman" w:cs="Times New Roman" w:hint="eastAsia"/>
          <w:bCs/>
          <w:sz w:val="28"/>
          <w:szCs w:val="28"/>
        </w:rPr>
        <w:t>总经理</w:t>
      </w:r>
    </w:p>
    <w:p w:rsidR="00011BCA" w:rsidRDefault="00011BCA" w:rsidP="00011BCA">
      <w:pPr>
        <w:spacing w:line="560" w:lineRule="exact"/>
        <w:rPr>
          <w:rFonts w:ascii="仿宋_GB2312" w:eastAsia="仿宋_GB2312"/>
          <w:bCs/>
          <w:sz w:val="28"/>
          <w:szCs w:val="28"/>
        </w:rPr>
      </w:pPr>
      <w:r>
        <w:rPr>
          <w:rFonts w:ascii="仿宋_GB2312" w:eastAsia="仿宋_GB2312" w:hint="eastAsia"/>
          <w:bCs/>
          <w:sz w:val="28"/>
          <w:szCs w:val="28"/>
        </w:rPr>
        <w:t>【主讲人电话】</w:t>
      </w:r>
      <w:r w:rsidR="00921341" w:rsidRPr="00921341">
        <w:rPr>
          <w:rFonts w:ascii="Times New Roman" w:eastAsia="仿宋_GB2312" w:hAnsi="Times New Roman" w:cs="Times New Roman" w:hint="eastAsia"/>
          <w:bCs/>
          <w:sz w:val="28"/>
          <w:szCs w:val="28"/>
        </w:rPr>
        <w:t>13955631682</w:t>
      </w:r>
    </w:p>
    <w:p w:rsidR="00011BCA" w:rsidRDefault="00011BCA" w:rsidP="00011BCA">
      <w:pPr>
        <w:spacing w:line="560" w:lineRule="exact"/>
        <w:rPr>
          <w:rFonts w:ascii="仿宋_GB2312" w:eastAsia="仿宋_GB2312"/>
          <w:bCs/>
          <w:sz w:val="28"/>
          <w:szCs w:val="28"/>
        </w:rPr>
      </w:pPr>
      <w:r>
        <w:rPr>
          <w:rFonts w:ascii="仿宋_GB2312" w:eastAsia="仿宋_GB2312" w:hint="eastAsia"/>
          <w:bCs/>
          <w:sz w:val="28"/>
          <w:szCs w:val="28"/>
        </w:rPr>
        <w:t>【公司预计参会人数】</w:t>
      </w:r>
      <w:r w:rsidR="00921341">
        <w:rPr>
          <w:rFonts w:ascii="仿宋_GB2312" w:eastAsia="仿宋_GB2312" w:hint="eastAsia"/>
          <w:bCs/>
          <w:sz w:val="28"/>
          <w:szCs w:val="28"/>
        </w:rPr>
        <w:t>2</w:t>
      </w:r>
      <w:r>
        <w:rPr>
          <w:rFonts w:ascii="仿宋_GB2312" w:eastAsia="仿宋_GB2312" w:hint="eastAsia"/>
          <w:bCs/>
          <w:sz w:val="28"/>
          <w:szCs w:val="28"/>
        </w:rPr>
        <w:t>人</w:t>
      </w:r>
    </w:p>
    <w:p w:rsidR="00921341" w:rsidRPr="00921341" w:rsidRDefault="00011BCA" w:rsidP="00921341">
      <w:pPr>
        <w:rPr>
          <w:rFonts w:ascii="Times New Roman" w:eastAsia="仿宋_GB2312" w:hAnsi="Times New Roman" w:cs="Times New Roman"/>
          <w:bCs/>
          <w:sz w:val="28"/>
          <w:szCs w:val="28"/>
        </w:rPr>
      </w:pPr>
      <w:r>
        <w:rPr>
          <w:rFonts w:ascii="仿宋_GB2312" w:eastAsia="仿宋_GB2312" w:hint="eastAsia"/>
          <w:bCs/>
          <w:sz w:val="28"/>
          <w:szCs w:val="28"/>
        </w:rPr>
        <w:t>【项目简介】</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10000</w:t>
      </w:r>
      <w:r w:rsidR="00921341" w:rsidRPr="00921341">
        <w:rPr>
          <w:rFonts w:ascii="Times New Roman" w:eastAsia="仿宋_GB2312" w:hAnsi="Times New Roman" w:cs="Times New Roman" w:hint="eastAsia"/>
          <w:bCs/>
          <w:sz w:val="28"/>
          <w:szCs w:val="28"/>
        </w:rPr>
        <w:t>吨纳米空气净化材料及环保系列产品生产项目，项目总投资</w:t>
      </w:r>
      <w:r w:rsidR="00921341" w:rsidRPr="00921341">
        <w:rPr>
          <w:rFonts w:ascii="Times New Roman" w:eastAsia="仿宋_GB2312" w:hAnsi="Times New Roman" w:cs="Times New Roman" w:hint="eastAsia"/>
          <w:bCs/>
          <w:sz w:val="28"/>
          <w:szCs w:val="28"/>
        </w:rPr>
        <w:t>2.2</w:t>
      </w:r>
      <w:r w:rsidR="00921341" w:rsidRPr="00921341">
        <w:rPr>
          <w:rFonts w:ascii="Times New Roman" w:eastAsia="仿宋_GB2312" w:hAnsi="Times New Roman" w:cs="Times New Roman" w:hint="eastAsia"/>
          <w:bCs/>
          <w:sz w:val="28"/>
          <w:szCs w:val="28"/>
        </w:rPr>
        <w:t>亿元，资金来源：企业自筹</w:t>
      </w:r>
      <w:r w:rsidR="00921341" w:rsidRPr="00921341">
        <w:rPr>
          <w:rFonts w:ascii="Times New Roman" w:eastAsia="仿宋_GB2312" w:hAnsi="Times New Roman" w:cs="Times New Roman" w:hint="eastAsia"/>
          <w:bCs/>
          <w:sz w:val="28"/>
          <w:szCs w:val="28"/>
        </w:rPr>
        <w:t>15000</w:t>
      </w:r>
      <w:r w:rsidR="00921341" w:rsidRPr="00921341">
        <w:rPr>
          <w:rFonts w:ascii="Times New Roman" w:eastAsia="仿宋_GB2312" w:hAnsi="Times New Roman" w:cs="Times New Roman" w:hint="eastAsia"/>
          <w:bCs/>
          <w:sz w:val="28"/>
          <w:szCs w:val="28"/>
        </w:rPr>
        <w:t>万元，银行贷款</w:t>
      </w:r>
      <w:r w:rsidR="00921341" w:rsidRPr="00921341">
        <w:rPr>
          <w:rFonts w:ascii="Times New Roman" w:eastAsia="仿宋_GB2312" w:hAnsi="Times New Roman" w:cs="Times New Roman" w:hint="eastAsia"/>
          <w:bCs/>
          <w:sz w:val="28"/>
          <w:szCs w:val="28"/>
        </w:rPr>
        <w:t>7000</w:t>
      </w:r>
      <w:r w:rsidR="00921341" w:rsidRPr="00921341">
        <w:rPr>
          <w:rFonts w:ascii="Times New Roman" w:eastAsia="仿宋_GB2312" w:hAnsi="Times New Roman" w:cs="Times New Roman" w:hint="eastAsia"/>
          <w:bCs/>
          <w:sz w:val="28"/>
          <w:szCs w:val="28"/>
        </w:rPr>
        <w:t>万元。项目总定员</w:t>
      </w:r>
      <w:r w:rsidR="00921341" w:rsidRPr="00921341">
        <w:rPr>
          <w:rFonts w:ascii="Times New Roman" w:eastAsia="仿宋_GB2312" w:hAnsi="Times New Roman" w:cs="Times New Roman" w:hint="eastAsia"/>
          <w:bCs/>
          <w:sz w:val="28"/>
          <w:szCs w:val="28"/>
        </w:rPr>
        <w:t>120</w:t>
      </w:r>
      <w:r w:rsidR="00921341" w:rsidRPr="00921341">
        <w:rPr>
          <w:rFonts w:ascii="Times New Roman" w:eastAsia="仿宋_GB2312" w:hAnsi="Times New Roman" w:cs="Times New Roman" w:hint="eastAsia"/>
          <w:bCs/>
          <w:sz w:val="28"/>
          <w:szCs w:val="28"/>
        </w:rPr>
        <w:t>人。项目建设期：</w:t>
      </w:r>
      <w:r w:rsidR="00921341" w:rsidRPr="00921341">
        <w:rPr>
          <w:rFonts w:ascii="Times New Roman" w:eastAsia="仿宋_GB2312" w:hAnsi="Times New Roman" w:cs="Times New Roman" w:hint="eastAsia"/>
          <w:bCs/>
          <w:sz w:val="28"/>
          <w:szCs w:val="28"/>
        </w:rPr>
        <w:t>2017</w:t>
      </w:r>
      <w:r w:rsidR="00921341" w:rsidRPr="00921341">
        <w:rPr>
          <w:rFonts w:ascii="Times New Roman" w:eastAsia="仿宋_GB2312" w:hAnsi="Times New Roman" w:cs="Times New Roman" w:hint="eastAsia"/>
          <w:bCs/>
          <w:sz w:val="28"/>
          <w:szCs w:val="28"/>
        </w:rPr>
        <w:t>年</w:t>
      </w:r>
      <w:r w:rsidR="00921341" w:rsidRPr="00921341">
        <w:rPr>
          <w:rFonts w:ascii="Times New Roman" w:eastAsia="仿宋_GB2312" w:hAnsi="Times New Roman" w:cs="Times New Roman" w:hint="eastAsia"/>
          <w:bCs/>
          <w:sz w:val="28"/>
          <w:szCs w:val="28"/>
        </w:rPr>
        <w:t>6</w:t>
      </w:r>
      <w:r w:rsidR="00921341" w:rsidRPr="00921341">
        <w:rPr>
          <w:rFonts w:ascii="Times New Roman" w:eastAsia="仿宋_GB2312" w:hAnsi="Times New Roman" w:cs="Times New Roman" w:hint="eastAsia"/>
          <w:bCs/>
          <w:sz w:val="28"/>
          <w:szCs w:val="28"/>
        </w:rPr>
        <w:t>月</w:t>
      </w:r>
      <w:r w:rsidR="00921341" w:rsidRPr="00921341">
        <w:rPr>
          <w:rFonts w:ascii="Times New Roman" w:eastAsia="仿宋_GB2312" w:hAnsi="Times New Roman" w:cs="Times New Roman" w:hint="eastAsia"/>
          <w:bCs/>
          <w:sz w:val="28"/>
          <w:szCs w:val="28"/>
        </w:rPr>
        <w:t>-2019</w:t>
      </w:r>
      <w:r w:rsidR="00921341" w:rsidRPr="00921341">
        <w:rPr>
          <w:rFonts w:ascii="Times New Roman" w:eastAsia="仿宋_GB2312" w:hAnsi="Times New Roman" w:cs="Times New Roman" w:hint="eastAsia"/>
          <w:bCs/>
          <w:sz w:val="28"/>
          <w:szCs w:val="28"/>
        </w:rPr>
        <w:t>年</w:t>
      </w:r>
      <w:r w:rsidR="00921341" w:rsidRPr="00921341">
        <w:rPr>
          <w:rFonts w:ascii="Times New Roman" w:eastAsia="仿宋_GB2312" w:hAnsi="Times New Roman" w:cs="Times New Roman" w:hint="eastAsia"/>
          <w:bCs/>
          <w:sz w:val="28"/>
          <w:szCs w:val="28"/>
        </w:rPr>
        <w:t>10</w:t>
      </w:r>
      <w:r w:rsidR="00921341" w:rsidRPr="00921341">
        <w:rPr>
          <w:rFonts w:ascii="Times New Roman" w:eastAsia="仿宋_GB2312" w:hAnsi="Times New Roman" w:cs="Times New Roman" w:hint="eastAsia"/>
          <w:bCs/>
          <w:sz w:val="28"/>
          <w:szCs w:val="28"/>
        </w:rPr>
        <w:t>月。项目总占地面积</w:t>
      </w:r>
      <w:r w:rsidR="00921341" w:rsidRPr="00921341">
        <w:rPr>
          <w:rFonts w:ascii="Times New Roman" w:eastAsia="仿宋_GB2312" w:hAnsi="Times New Roman" w:cs="Times New Roman" w:hint="eastAsia"/>
          <w:bCs/>
          <w:sz w:val="28"/>
          <w:szCs w:val="28"/>
        </w:rPr>
        <w:t>60</w:t>
      </w:r>
      <w:r w:rsidR="00921341" w:rsidRPr="00921341">
        <w:rPr>
          <w:rFonts w:ascii="Times New Roman" w:eastAsia="仿宋_GB2312" w:hAnsi="Times New Roman" w:cs="Times New Roman" w:hint="eastAsia"/>
          <w:bCs/>
          <w:sz w:val="28"/>
          <w:szCs w:val="28"/>
        </w:rPr>
        <w:t>亩，总建筑面积</w:t>
      </w:r>
      <w:r w:rsidR="00921341" w:rsidRPr="00921341">
        <w:rPr>
          <w:rFonts w:ascii="Times New Roman" w:eastAsia="仿宋_GB2312" w:hAnsi="Times New Roman" w:cs="Times New Roman" w:hint="eastAsia"/>
          <w:bCs/>
          <w:sz w:val="28"/>
          <w:szCs w:val="28"/>
        </w:rPr>
        <w:t>40000</w:t>
      </w:r>
      <w:r w:rsidR="00921341" w:rsidRPr="00921341">
        <w:rPr>
          <w:rFonts w:ascii="Times New Roman" w:eastAsia="仿宋_GB2312" w:hAnsi="Times New Roman" w:cs="Times New Roman" w:hint="eastAsia"/>
          <w:bCs/>
          <w:sz w:val="28"/>
          <w:szCs w:val="28"/>
        </w:rPr>
        <w:t>平方米。厂房</w:t>
      </w:r>
      <w:r w:rsidR="00921341" w:rsidRPr="00921341">
        <w:rPr>
          <w:rFonts w:ascii="Times New Roman" w:eastAsia="仿宋_GB2312" w:hAnsi="Times New Roman" w:cs="Times New Roman" w:hint="eastAsia"/>
          <w:bCs/>
          <w:sz w:val="28"/>
          <w:szCs w:val="28"/>
        </w:rPr>
        <w:t>27800</w:t>
      </w:r>
      <w:r w:rsidR="00921341" w:rsidRPr="00921341">
        <w:rPr>
          <w:rFonts w:ascii="Times New Roman" w:eastAsia="仿宋_GB2312" w:hAnsi="Times New Roman" w:cs="Times New Roman" w:hint="eastAsia"/>
          <w:bCs/>
          <w:sz w:val="28"/>
          <w:szCs w:val="28"/>
        </w:rPr>
        <w:t>平方米；仓库</w:t>
      </w:r>
      <w:r w:rsidR="00921341" w:rsidRPr="00921341">
        <w:rPr>
          <w:rFonts w:ascii="Times New Roman" w:eastAsia="仿宋_GB2312" w:hAnsi="Times New Roman" w:cs="Times New Roman" w:hint="eastAsia"/>
          <w:bCs/>
          <w:sz w:val="28"/>
          <w:szCs w:val="28"/>
        </w:rPr>
        <w:t>7200</w:t>
      </w:r>
      <w:r w:rsidR="00921341" w:rsidRPr="00921341">
        <w:rPr>
          <w:rFonts w:ascii="Times New Roman" w:eastAsia="仿宋_GB2312" w:hAnsi="Times New Roman" w:cs="Times New Roman" w:hint="eastAsia"/>
          <w:bCs/>
          <w:sz w:val="28"/>
          <w:szCs w:val="28"/>
        </w:rPr>
        <w:t>平方米；办公及职工宿舍</w:t>
      </w:r>
      <w:r w:rsidR="00921341" w:rsidRPr="00921341">
        <w:rPr>
          <w:rFonts w:ascii="Times New Roman" w:eastAsia="仿宋_GB2312" w:hAnsi="Times New Roman" w:cs="Times New Roman" w:hint="eastAsia"/>
          <w:bCs/>
          <w:sz w:val="28"/>
          <w:szCs w:val="28"/>
        </w:rPr>
        <w:t>4000</w:t>
      </w:r>
      <w:r w:rsidR="00921341" w:rsidRPr="00921341">
        <w:rPr>
          <w:rFonts w:ascii="Times New Roman" w:eastAsia="仿宋_GB2312" w:hAnsi="Times New Roman" w:cs="Times New Roman" w:hint="eastAsia"/>
          <w:bCs/>
          <w:sz w:val="28"/>
          <w:szCs w:val="28"/>
        </w:rPr>
        <w:t>平方米；其他附属用房</w:t>
      </w:r>
      <w:r w:rsidR="00921341" w:rsidRPr="00921341">
        <w:rPr>
          <w:rFonts w:ascii="Times New Roman" w:eastAsia="仿宋_GB2312" w:hAnsi="Times New Roman" w:cs="Times New Roman" w:hint="eastAsia"/>
          <w:bCs/>
          <w:sz w:val="28"/>
          <w:szCs w:val="28"/>
        </w:rPr>
        <w:t>1000</w:t>
      </w:r>
      <w:r w:rsidR="00921341" w:rsidRPr="00921341">
        <w:rPr>
          <w:rFonts w:ascii="Times New Roman" w:eastAsia="仿宋_GB2312" w:hAnsi="Times New Roman" w:cs="Times New Roman" w:hint="eastAsia"/>
          <w:bCs/>
          <w:sz w:val="28"/>
          <w:szCs w:val="28"/>
        </w:rPr>
        <w:t>平方米。</w:t>
      </w:r>
      <w:r w:rsidR="00921341" w:rsidRPr="00921341">
        <w:rPr>
          <w:rFonts w:ascii="Times New Roman" w:eastAsia="仿宋_GB2312" w:hAnsi="Times New Roman" w:cs="Times New Roman" w:hint="eastAsia"/>
          <w:bCs/>
          <w:sz w:val="28"/>
          <w:szCs w:val="28"/>
        </w:rPr>
        <w:t>1</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100</w:t>
      </w:r>
      <w:r w:rsidR="00921341" w:rsidRPr="00921341">
        <w:rPr>
          <w:rFonts w:ascii="Times New Roman" w:eastAsia="仿宋_GB2312" w:hAnsi="Times New Roman" w:cs="Times New Roman" w:hint="eastAsia"/>
          <w:bCs/>
          <w:sz w:val="28"/>
          <w:szCs w:val="28"/>
        </w:rPr>
        <w:t>万套空气过滤器生产线；</w:t>
      </w:r>
      <w:r w:rsidR="00921341" w:rsidRPr="00921341">
        <w:rPr>
          <w:rFonts w:ascii="Times New Roman" w:eastAsia="仿宋_GB2312" w:hAnsi="Times New Roman" w:cs="Times New Roman" w:hint="eastAsia"/>
          <w:bCs/>
          <w:sz w:val="28"/>
          <w:szCs w:val="28"/>
        </w:rPr>
        <w:t>2</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10000</w:t>
      </w:r>
      <w:r w:rsidR="00921341" w:rsidRPr="00921341">
        <w:rPr>
          <w:rFonts w:ascii="Times New Roman" w:eastAsia="仿宋_GB2312" w:hAnsi="Times New Roman" w:cs="Times New Roman" w:hint="eastAsia"/>
          <w:bCs/>
          <w:sz w:val="28"/>
          <w:szCs w:val="28"/>
        </w:rPr>
        <w:t>吨纳米空气净化材料生产线；</w:t>
      </w:r>
      <w:r w:rsidR="00921341" w:rsidRPr="00921341">
        <w:rPr>
          <w:rFonts w:ascii="Times New Roman" w:eastAsia="仿宋_GB2312" w:hAnsi="Times New Roman" w:cs="Times New Roman" w:hint="eastAsia"/>
          <w:bCs/>
          <w:sz w:val="28"/>
          <w:szCs w:val="28"/>
        </w:rPr>
        <w:t>3</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建设国家级研发中心、现代化质量检测、管控系统，用于小分子污染物净化材料技术；绿色合成技术；滤材柔性测试平台技术的研发及应用；</w:t>
      </w:r>
      <w:r w:rsidR="00921341" w:rsidRPr="00921341">
        <w:rPr>
          <w:rFonts w:ascii="Times New Roman" w:eastAsia="仿宋_GB2312" w:hAnsi="Times New Roman" w:cs="Times New Roman" w:hint="eastAsia"/>
          <w:bCs/>
          <w:sz w:val="28"/>
          <w:szCs w:val="28"/>
        </w:rPr>
        <w:t>4</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10</w:t>
      </w:r>
      <w:r w:rsidR="00921341" w:rsidRPr="00921341">
        <w:rPr>
          <w:rFonts w:ascii="Times New Roman" w:eastAsia="仿宋_GB2312" w:hAnsi="Times New Roman" w:cs="Times New Roman" w:hint="eastAsia"/>
          <w:bCs/>
          <w:sz w:val="28"/>
          <w:szCs w:val="28"/>
        </w:rPr>
        <w:t>万盒冰箱除臭剂生产线；</w:t>
      </w:r>
      <w:r w:rsidR="00921341" w:rsidRPr="00921341">
        <w:rPr>
          <w:rFonts w:ascii="Times New Roman" w:eastAsia="仿宋_GB2312" w:hAnsi="Times New Roman" w:cs="Times New Roman" w:hint="eastAsia"/>
          <w:bCs/>
          <w:sz w:val="28"/>
          <w:szCs w:val="28"/>
        </w:rPr>
        <w:t>5</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8</w:t>
      </w:r>
      <w:r w:rsidR="00921341" w:rsidRPr="00921341">
        <w:rPr>
          <w:rFonts w:ascii="Times New Roman" w:eastAsia="仿宋_GB2312" w:hAnsi="Times New Roman" w:cs="Times New Roman" w:hint="eastAsia"/>
          <w:bCs/>
          <w:sz w:val="28"/>
          <w:szCs w:val="28"/>
        </w:rPr>
        <w:t>万盒</w:t>
      </w:r>
      <w:proofErr w:type="gramStart"/>
      <w:r w:rsidR="00921341" w:rsidRPr="00921341">
        <w:rPr>
          <w:rFonts w:ascii="Times New Roman" w:eastAsia="仿宋_GB2312" w:hAnsi="Times New Roman" w:cs="Times New Roman" w:hint="eastAsia"/>
          <w:bCs/>
          <w:sz w:val="28"/>
          <w:szCs w:val="28"/>
        </w:rPr>
        <w:t>除醛小精灵</w:t>
      </w:r>
      <w:proofErr w:type="gramEnd"/>
      <w:r w:rsidR="00921341" w:rsidRPr="00921341">
        <w:rPr>
          <w:rFonts w:ascii="Times New Roman" w:eastAsia="仿宋_GB2312" w:hAnsi="Times New Roman" w:cs="Times New Roman" w:hint="eastAsia"/>
          <w:bCs/>
          <w:sz w:val="28"/>
          <w:szCs w:val="28"/>
        </w:rPr>
        <w:t>生产线；</w:t>
      </w:r>
      <w:r w:rsidR="00921341" w:rsidRPr="00921341">
        <w:rPr>
          <w:rFonts w:ascii="Times New Roman" w:eastAsia="仿宋_GB2312" w:hAnsi="Times New Roman" w:cs="Times New Roman" w:hint="eastAsia"/>
          <w:bCs/>
          <w:sz w:val="28"/>
          <w:szCs w:val="28"/>
        </w:rPr>
        <w:t>6</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10</w:t>
      </w:r>
      <w:r w:rsidR="00921341" w:rsidRPr="00921341">
        <w:rPr>
          <w:rFonts w:ascii="Times New Roman" w:eastAsia="仿宋_GB2312" w:hAnsi="Times New Roman" w:cs="Times New Roman" w:hint="eastAsia"/>
          <w:bCs/>
          <w:sz w:val="28"/>
          <w:szCs w:val="28"/>
        </w:rPr>
        <w:t>万盒快速除醛剂生产线；</w:t>
      </w:r>
      <w:r w:rsidR="00921341" w:rsidRPr="00921341">
        <w:rPr>
          <w:rFonts w:ascii="Times New Roman" w:eastAsia="仿宋_GB2312" w:hAnsi="Times New Roman" w:cs="Times New Roman" w:hint="eastAsia"/>
          <w:bCs/>
          <w:sz w:val="28"/>
          <w:szCs w:val="28"/>
        </w:rPr>
        <w:t>7</w:t>
      </w:r>
      <w:r w:rsidR="00921341">
        <w:rPr>
          <w:rFonts w:ascii="Times New Roman" w:eastAsia="仿宋_GB2312" w:hAnsi="Times New Roman" w:cs="Times New Roman" w:hint="eastAsia"/>
          <w:bCs/>
          <w:sz w:val="28"/>
          <w:szCs w:val="28"/>
        </w:rPr>
        <w:t>.</w:t>
      </w:r>
      <w:r w:rsidR="00921341" w:rsidRPr="00921341">
        <w:rPr>
          <w:rFonts w:ascii="Times New Roman" w:eastAsia="仿宋_GB2312" w:hAnsi="Times New Roman" w:cs="Times New Roman" w:hint="eastAsia"/>
          <w:bCs/>
          <w:sz w:val="28"/>
          <w:szCs w:val="28"/>
        </w:rPr>
        <w:t>年产</w:t>
      </w:r>
      <w:r w:rsidR="00921341" w:rsidRPr="00921341">
        <w:rPr>
          <w:rFonts w:ascii="Times New Roman" w:eastAsia="仿宋_GB2312" w:hAnsi="Times New Roman" w:cs="Times New Roman" w:hint="eastAsia"/>
          <w:bCs/>
          <w:sz w:val="28"/>
          <w:szCs w:val="28"/>
        </w:rPr>
        <w:t>400</w:t>
      </w:r>
      <w:r w:rsidR="00921341" w:rsidRPr="00921341">
        <w:rPr>
          <w:rFonts w:ascii="Times New Roman" w:eastAsia="仿宋_GB2312" w:hAnsi="Times New Roman" w:cs="Times New Roman" w:hint="eastAsia"/>
          <w:bCs/>
          <w:sz w:val="28"/>
          <w:szCs w:val="28"/>
        </w:rPr>
        <w:t>万只防</w:t>
      </w:r>
      <w:proofErr w:type="gramStart"/>
      <w:r w:rsidR="00921341" w:rsidRPr="00921341">
        <w:rPr>
          <w:rFonts w:ascii="Times New Roman" w:eastAsia="仿宋_GB2312" w:hAnsi="Times New Roman" w:cs="Times New Roman" w:hint="eastAsia"/>
          <w:bCs/>
          <w:sz w:val="28"/>
          <w:szCs w:val="28"/>
        </w:rPr>
        <w:t>霾</w:t>
      </w:r>
      <w:proofErr w:type="gramEnd"/>
      <w:r w:rsidR="00921341" w:rsidRPr="00921341">
        <w:rPr>
          <w:rFonts w:ascii="Times New Roman" w:eastAsia="仿宋_GB2312" w:hAnsi="Times New Roman" w:cs="Times New Roman" w:hint="eastAsia"/>
          <w:bCs/>
          <w:sz w:val="28"/>
          <w:szCs w:val="28"/>
        </w:rPr>
        <w:t>口罩生产线。项目建成后年产空气过滤器</w:t>
      </w:r>
      <w:r w:rsidR="00921341" w:rsidRPr="00921341">
        <w:rPr>
          <w:rFonts w:ascii="Times New Roman" w:eastAsia="仿宋_GB2312" w:hAnsi="Times New Roman" w:cs="Times New Roman" w:hint="eastAsia"/>
          <w:bCs/>
          <w:sz w:val="28"/>
          <w:szCs w:val="28"/>
        </w:rPr>
        <w:t>100</w:t>
      </w:r>
      <w:r w:rsidR="00921341" w:rsidRPr="00921341">
        <w:rPr>
          <w:rFonts w:ascii="Times New Roman" w:eastAsia="仿宋_GB2312" w:hAnsi="Times New Roman" w:cs="Times New Roman" w:hint="eastAsia"/>
          <w:bCs/>
          <w:sz w:val="28"/>
          <w:szCs w:val="28"/>
        </w:rPr>
        <w:t>万套、纳米空气净化材料</w:t>
      </w:r>
      <w:r w:rsidR="00921341" w:rsidRPr="00921341">
        <w:rPr>
          <w:rFonts w:ascii="Times New Roman" w:eastAsia="仿宋_GB2312" w:hAnsi="Times New Roman" w:cs="Times New Roman" w:hint="eastAsia"/>
          <w:bCs/>
          <w:sz w:val="28"/>
          <w:szCs w:val="28"/>
        </w:rPr>
        <w:t>10000</w:t>
      </w:r>
      <w:r w:rsidR="00921341" w:rsidRPr="00921341">
        <w:rPr>
          <w:rFonts w:ascii="Times New Roman" w:eastAsia="仿宋_GB2312" w:hAnsi="Times New Roman" w:cs="Times New Roman" w:hint="eastAsia"/>
          <w:bCs/>
          <w:sz w:val="28"/>
          <w:szCs w:val="28"/>
        </w:rPr>
        <w:t>吨、纳米空气净化水剂材料</w:t>
      </w:r>
      <w:r w:rsidR="00921341" w:rsidRPr="00921341">
        <w:rPr>
          <w:rFonts w:ascii="Times New Roman" w:eastAsia="仿宋_GB2312" w:hAnsi="Times New Roman" w:cs="Times New Roman" w:hint="eastAsia"/>
          <w:bCs/>
          <w:sz w:val="28"/>
          <w:szCs w:val="28"/>
        </w:rPr>
        <w:t>100</w:t>
      </w:r>
      <w:r w:rsidR="00921341" w:rsidRPr="00921341">
        <w:rPr>
          <w:rFonts w:ascii="Times New Roman" w:eastAsia="仿宋_GB2312" w:hAnsi="Times New Roman" w:cs="Times New Roman" w:hint="eastAsia"/>
          <w:bCs/>
          <w:sz w:val="28"/>
          <w:szCs w:val="28"/>
        </w:rPr>
        <w:t>吨、冰箱除臭剂</w:t>
      </w:r>
      <w:r w:rsidR="00921341" w:rsidRPr="00921341">
        <w:rPr>
          <w:rFonts w:ascii="Times New Roman" w:eastAsia="仿宋_GB2312" w:hAnsi="Times New Roman" w:cs="Times New Roman" w:hint="eastAsia"/>
          <w:bCs/>
          <w:sz w:val="28"/>
          <w:szCs w:val="28"/>
        </w:rPr>
        <w:t>10</w:t>
      </w:r>
      <w:r w:rsidR="00921341" w:rsidRPr="00921341">
        <w:rPr>
          <w:rFonts w:ascii="Times New Roman" w:eastAsia="仿宋_GB2312" w:hAnsi="Times New Roman" w:cs="Times New Roman" w:hint="eastAsia"/>
          <w:bCs/>
          <w:sz w:val="28"/>
          <w:szCs w:val="28"/>
        </w:rPr>
        <w:t>万盒，</w:t>
      </w:r>
      <w:proofErr w:type="gramStart"/>
      <w:r w:rsidR="00921341" w:rsidRPr="00921341">
        <w:rPr>
          <w:rFonts w:ascii="Times New Roman" w:eastAsia="仿宋_GB2312" w:hAnsi="Times New Roman" w:cs="Times New Roman" w:hint="eastAsia"/>
          <w:bCs/>
          <w:sz w:val="28"/>
          <w:szCs w:val="28"/>
        </w:rPr>
        <w:t>除醛小精灵</w:t>
      </w:r>
      <w:proofErr w:type="gramEnd"/>
      <w:r w:rsidR="00921341" w:rsidRPr="00921341">
        <w:rPr>
          <w:rFonts w:ascii="Times New Roman" w:eastAsia="仿宋_GB2312" w:hAnsi="Times New Roman" w:cs="Times New Roman" w:hint="eastAsia"/>
          <w:bCs/>
          <w:sz w:val="28"/>
          <w:szCs w:val="28"/>
        </w:rPr>
        <w:t>8</w:t>
      </w:r>
      <w:r w:rsidR="00921341" w:rsidRPr="00921341">
        <w:rPr>
          <w:rFonts w:ascii="Times New Roman" w:eastAsia="仿宋_GB2312" w:hAnsi="Times New Roman" w:cs="Times New Roman" w:hint="eastAsia"/>
          <w:bCs/>
          <w:sz w:val="28"/>
          <w:szCs w:val="28"/>
        </w:rPr>
        <w:t>万盒，快速除醛剂</w:t>
      </w:r>
      <w:r w:rsidR="00921341" w:rsidRPr="00921341">
        <w:rPr>
          <w:rFonts w:ascii="Times New Roman" w:eastAsia="仿宋_GB2312" w:hAnsi="Times New Roman" w:cs="Times New Roman" w:hint="eastAsia"/>
          <w:bCs/>
          <w:sz w:val="28"/>
          <w:szCs w:val="28"/>
        </w:rPr>
        <w:t>10</w:t>
      </w:r>
      <w:r w:rsidR="00921341" w:rsidRPr="00921341">
        <w:rPr>
          <w:rFonts w:ascii="Times New Roman" w:eastAsia="仿宋_GB2312" w:hAnsi="Times New Roman" w:cs="Times New Roman" w:hint="eastAsia"/>
          <w:bCs/>
          <w:sz w:val="28"/>
          <w:szCs w:val="28"/>
        </w:rPr>
        <w:t>万盒，防</w:t>
      </w:r>
      <w:proofErr w:type="gramStart"/>
      <w:r w:rsidR="00921341" w:rsidRPr="00921341">
        <w:rPr>
          <w:rFonts w:ascii="Times New Roman" w:eastAsia="仿宋_GB2312" w:hAnsi="Times New Roman" w:cs="Times New Roman" w:hint="eastAsia"/>
          <w:bCs/>
          <w:sz w:val="28"/>
          <w:szCs w:val="28"/>
        </w:rPr>
        <w:t>霾</w:t>
      </w:r>
      <w:proofErr w:type="gramEnd"/>
      <w:r w:rsidR="00921341" w:rsidRPr="00921341">
        <w:rPr>
          <w:rFonts w:ascii="Times New Roman" w:eastAsia="仿宋_GB2312" w:hAnsi="Times New Roman" w:cs="Times New Roman" w:hint="eastAsia"/>
          <w:bCs/>
          <w:sz w:val="28"/>
          <w:szCs w:val="28"/>
        </w:rPr>
        <w:t>口罩</w:t>
      </w:r>
      <w:r w:rsidR="00921341" w:rsidRPr="00921341">
        <w:rPr>
          <w:rFonts w:ascii="Times New Roman" w:eastAsia="仿宋_GB2312" w:hAnsi="Times New Roman" w:cs="Times New Roman" w:hint="eastAsia"/>
          <w:bCs/>
          <w:sz w:val="28"/>
          <w:szCs w:val="28"/>
        </w:rPr>
        <w:t>400</w:t>
      </w:r>
      <w:r w:rsidR="00921341" w:rsidRPr="00921341">
        <w:rPr>
          <w:rFonts w:ascii="Times New Roman" w:eastAsia="仿宋_GB2312" w:hAnsi="Times New Roman" w:cs="Times New Roman" w:hint="eastAsia"/>
          <w:bCs/>
          <w:sz w:val="28"/>
          <w:szCs w:val="28"/>
        </w:rPr>
        <w:t>万只；年产值达</w:t>
      </w:r>
      <w:r w:rsidR="00921341" w:rsidRPr="00921341">
        <w:rPr>
          <w:rFonts w:ascii="Times New Roman" w:eastAsia="仿宋_GB2312" w:hAnsi="Times New Roman" w:cs="Times New Roman" w:hint="eastAsia"/>
          <w:bCs/>
          <w:sz w:val="28"/>
          <w:szCs w:val="28"/>
        </w:rPr>
        <w:t>103620</w:t>
      </w:r>
      <w:r w:rsidR="00921341" w:rsidRPr="00921341">
        <w:rPr>
          <w:rFonts w:ascii="Times New Roman" w:eastAsia="仿宋_GB2312" w:hAnsi="Times New Roman" w:cs="Times New Roman" w:hint="eastAsia"/>
          <w:bCs/>
          <w:sz w:val="28"/>
          <w:szCs w:val="28"/>
        </w:rPr>
        <w:t>万元。</w:t>
      </w:r>
    </w:p>
    <w:p w:rsidR="00A83E1B" w:rsidRDefault="00A83E1B" w:rsidP="00011BCA">
      <w:pPr>
        <w:spacing w:line="560" w:lineRule="exact"/>
        <w:rPr>
          <w:rFonts w:ascii="仿宋_GB2312" w:eastAsia="仿宋_GB2312"/>
          <w:b/>
          <w:bCs/>
          <w:sz w:val="28"/>
          <w:szCs w:val="28"/>
        </w:rPr>
      </w:pPr>
    </w:p>
    <w:p w:rsidR="00011BCA" w:rsidRDefault="00011BCA" w:rsidP="00011BCA">
      <w:pPr>
        <w:spacing w:line="560" w:lineRule="exact"/>
        <w:rPr>
          <w:rFonts w:ascii="仿宋_GB2312" w:eastAsia="仿宋_GB2312"/>
          <w:b/>
          <w:bCs/>
          <w:sz w:val="28"/>
          <w:szCs w:val="28"/>
        </w:rPr>
      </w:pPr>
      <w:r>
        <w:rPr>
          <w:rFonts w:ascii="仿宋_GB2312" w:eastAsia="仿宋_GB2312" w:hint="eastAsia"/>
          <w:b/>
          <w:bCs/>
          <w:sz w:val="28"/>
          <w:szCs w:val="28"/>
        </w:rPr>
        <w:t>五、项目名称：</w:t>
      </w:r>
      <w:r w:rsidR="00CE0345" w:rsidRPr="00CE0345">
        <w:rPr>
          <w:rFonts w:ascii="仿宋_GB2312" w:eastAsia="仿宋_GB2312" w:hint="eastAsia"/>
          <w:b/>
          <w:bCs/>
          <w:sz w:val="28"/>
          <w:szCs w:val="28"/>
        </w:rPr>
        <w:t>浅层地热能综合利用项目</w:t>
      </w:r>
    </w:p>
    <w:p w:rsidR="00011BCA" w:rsidRPr="00CE0345" w:rsidRDefault="00011BCA" w:rsidP="00011BCA">
      <w:pPr>
        <w:spacing w:line="560" w:lineRule="exact"/>
        <w:rPr>
          <w:rFonts w:ascii="Times New Roman" w:eastAsia="仿宋_GB2312" w:hAnsi="Times New Roman" w:cs="Times New Roman"/>
          <w:bCs/>
          <w:sz w:val="28"/>
          <w:szCs w:val="28"/>
        </w:rPr>
      </w:pPr>
      <w:r>
        <w:rPr>
          <w:rFonts w:ascii="仿宋_GB2312" w:eastAsia="仿宋_GB2312" w:hint="eastAsia"/>
          <w:bCs/>
          <w:sz w:val="28"/>
          <w:szCs w:val="28"/>
        </w:rPr>
        <w:t>【公司】</w:t>
      </w:r>
      <w:r w:rsidR="00CE0345" w:rsidRPr="00CE0345">
        <w:rPr>
          <w:rFonts w:ascii="Times New Roman" w:eastAsia="仿宋_GB2312" w:hAnsi="Times New Roman" w:cs="Times New Roman" w:hint="eastAsia"/>
          <w:bCs/>
          <w:sz w:val="28"/>
          <w:szCs w:val="28"/>
        </w:rPr>
        <w:t>安徽郁金香新能源科技有限公司</w:t>
      </w:r>
    </w:p>
    <w:p w:rsidR="00011BCA" w:rsidRDefault="00011BCA" w:rsidP="00011BCA">
      <w:pPr>
        <w:spacing w:line="560" w:lineRule="exact"/>
        <w:rPr>
          <w:rFonts w:ascii="仿宋_GB2312" w:eastAsia="仿宋_GB2312"/>
          <w:bCs/>
          <w:sz w:val="28"/>
          <w:szCs w:val="28"/>
        </w:rPr>
      </w:pPr>
      <w:r w:rsidRPr="00CE0345">
        <w:rPr>
          <w:rFonts w:ascii="Times New Roman" w:eastAsia="仿宋_GB2312" w:hAnsi="Times New Roman" w:cs="Times New Roman" w:hint="eastAsia"/>
          <w:bCs/>
          <w:sz w:val="28"/>
          <w:szCs w:val="28"/>
        </w:rPr>
        <w:t>【行业】</w:t>
      </w:r>
      <w:r w:rsidR="00CE0345" w:rsidRPr="00CE0345">
        <w:rPr>
          <w:rFonts w:ascii="Times New Roman" w:eastAsia="仿宋_GB2312" w:hAnsi="Times New Roman" w:cs="Times New Roman" w:hint="eastAsia"/>
          <w:bCs/>
          <w:sz w:val="28"/>
          <w:szCs w:val="28"/>
        </w:rPr>
        <w:t>新能源、地热能利用</w:t>
      </w:r>
      <w:r w:rsidR="00CE0345" w:rsidRPr="00CE0345">
        <w:rPr>
          <w:rFonts w:ascii="Times New Roman" w:eastAsia="仿宋_GB2312" w:hAnsi="Times New Roman" w:cs="Times New Roman" w:hint="eastAsia"/>
          <w:bCs/>
          <w:sz w:val="28"/>
          <w:szCs w:val="28"/>
        </w:rPr>
        <w:t xml:space="preserve">          </w:t>
      </w:r>
      <w:bookmarkStart w:id="0" w:name="_GoBack"/>
      <w:bookmarkEnd w:id="0"/>
      <w:r w:rsidR="00CE0345" w:rsidRPr="00CE0345">
        <w:rPr>
          <w:rFonts w:ascii="Times New Roman" w:eastAsia="仿宋_GB2312" w:hAnsi="Times New Roman" w:cs="Times New Roman" w:hint="eastAsia"/>
          <w:bCs/>
          <w:sz w:val="28"/>
          <w:szCs w:val="28"/>
        </w:rPr>
        <w:t xml:space="preserve">     </w:t>
      </w:r>
      <w:r w:rsidRPr="00CE0345">
        <w:rPr>
          <w:rFonts w:ascii="Times New Roman" w:eastAsia="仿宋_GB2312" w:hAnsi="Times New Roman" w:cs="Times New Roman" w:hint="eastAsia"/>
          <w:bCs/>
          <w:sz w:val="28"/>
          <w:szCs w:val="28"/>
        </w:rPr>
        <w:t xml:space="preserve"> </w:t>
      </w:r>
      <w:r w:rsidRPr="00CE0345">
        <w:rPr>
          <w:rFonts w:ascii="Times New Roman" w:eastAsia="仿宋_GB2312" w:hAnsi="Times New Roman" w:cs="Times New Roman" w:hint="eastAsia"/>
          <w:bCs/>
          <w:sz w:val="28"/>
          <w:szCs w:val="28"/>
        </w:rPr>
        <w:t>融资金额：</w:t>
      </w:r>
      <w:r w:rsidRPr="00CE0345">
        <w:rPr>
          <w:rFonts w:ascii="Times New Roman" w:eastAsia="仿宋_GB2312" w:hAnsi="Times New Roman" w:cs="Times New Roman" w:hint="eastAsia"/>
          <w:bCs/>
          <w:sz w:val="28"/>
          <w:szCs w:val="28"/>
        </w:rPr>
        <w:t>3000</w:t>
      </w:r>
      <w:r w:rsidRPr="00CE0345">
        <w:rPr>
          <w:rFonts w:ascii="Times New Roman" w:eastAsia="仿宋_GB2312" w:hAnsi="Times New Roman" w:cs="Times New Roman" w:hint="eastAsia"/>
          <w:bCs/>
          <w:sz w:val="28"/>
          <w:szCs w:val="28"/>
        </w:rPr>
        <w:t>万</w:t>
      </w:r>
      <w:r>
        <w:rPr>
          <w:rFonts w:ascii="仿宋_GB2312" w:eastAsia="仿宋_GB2312" w:hint="eastAsia"/>
          <w:bCs/>
          <w:sz w:val="28"/>
          <w:szCs w:val="28"/>
        </w:rPr>
        <w:lastRenderedPageBreak/>
        <w:t>元</w:t>
      </w:r>
    </w:p>
    <w:p w:rsidR="00011BCA" w:rsidRPr="00CE0345" w:rsidRDefault="00011BCA" w:rsidP="00011BCA">
      <w:pPr>
        <w:spacing w:line="560" w:lineRule="exact"/>
        <w:rPr>
          <w:rFonts w:ascii="Times New Roman" w:eastAsia="仿宋_GB2312" w:hAnsi="Times New Roman" w:cs="Times New Roman"/>
          <w:bCs/>
          <w:sz w:val="28"/>
          <w:szCs w:val="28"/>
        </w:rPr>
      </w:pPr>
      <w:proofErr w:type="gramStart"/>
      <w:r>
        <w:rPr>
          <w:rFonts w:ascii="仿宋_GB2312" w:eastAsia="仿宋_GB2312" w:hint="eastAsia"/>
          <w:bCs/>
          <w:sz w:val="28"/>
          <w:szCs w:val="28"/>
        </w:rPr>
        <w:t>【主讲人姓名】</w:t>
      </w:r>
      <w:r w:rsidR="00CE0345" w:rsidRPr="00CE0345">
        <w:rPr>
          <w:rFonts w:ascii="Times New Roman" w:eastAsia="仿宋_GB2312" w:hAnsi="Times New Roman" w:cs="Times New Roman" w:hint="eastAsia"/>
          <w:bCs/>
          <w:sz w:val="28"/>
          <w:szCs w:val="28"/>
        </w:rPr>
        <w:t>李多德</w:t>
      </w:r>
      <w:proofErr w:type="gramEnd"/>
    </w:p>
    <w:p w:rsidR="00011BCA" w:rsidRPr="00CE0345" w:rsidRDefault="00011BCA" w:rsidP="00011BCA">
      <w:pPr>
        <w:spacing w:line="560" w:lineRule="exact"/>
        <w:rPr>
          <w:rFonts w:ascii="Times New Roman" w:eastAsia="仿宋_GB2312" w:hAnsi="Times New Roman" w:cs="Times New Roman"/>
          <w:bCs/>
          <w:sz w:val="28"/>
          <w:szCs w:val="28"/>
        </w:rPr>
      </w:pPr>
      <w:r w:rsidRPr="00CE0345">
        <w:rPr>
          <w:rFonts w:ascii="Times New Roman" w:eastAsia="仿宋_GB2312" w:hAnsi="Times New Roman" w:cs="Times New Roman" w:hint="eastAsia"/>
          <w:bCs/>
          <w:sz w:val="28"/>
          <w:szCs w:val="28"/>
        </w:rPr>
        <w:t>【主讲人职务】</w:t>
      </w:r>
      <w:r w:rsidR="00CE0345" w:rsidRPr="00CE0345">
        <w:rPr>
          <w:rFonts w:ascii="Times New Roman" w:eastAsia="仿宋_GB2312" w:hAnsi="Times New Roman" w:cs="Times New Roman" w:hint="eastAsia"/>
          <w:bCs/>
          <w:sz w:val="28"/>
          <w:szCs w:val="28"/>
        </w:rPr>
        <w:t>董事长</w:t>
      </w:r>
    </w:p>
    <w:p w:rsidR="00011BCA" w:rsidRPr="00CE0345" w:rsidRDefault="00011BCA" w:rsidP="00011BCA">
      <w:pPr>
        <w:spacing w:line="560" w:lineRule="exact"/>
        <w:rPr>
          <w:rFonts w:ascii="Times New Roman" w:eastAsia="仿宋_GB2312" w:hAnsi="Times New Roman" w:cs="Times New Roman"/>
          <w:bCs/>
          <w:sz w:val="28"/>
          <w:szCs w:val="28"/>
        </w:rPr>
      </w:pPr>
      <w:r w:rsidRPr="00CE0345">
        <w:rPr>
          <w:rFonts w:ascii="Times New Roman" w:eastAsia="仿宋_GB2312" w:hAnsi="Times New Roman" w:cs="Times New Roman" w:hint="eastAsia"/>
          <w:bCs/>
          <w:sz w:val="28"/>
          <w:szCs w:val="28"/>
        </w:rPr>
        <w:t>【主讲人电话】</w:t>
      </w:r>
      <w:r w:rsidR="00CE0345" w:rsidRPr="00CE0345">
        <w:rPr>
          <w:rFonts w:ascii="Times New Roman" w:eastAsia="仿宋_GB2312" w:hAnsi="Times New Roman" w:cs="Times New Roman" w:hint="eastAsia"/>
          <w:bCs/>
          <w:sz w:val="28"/>
          <w:szCs w:val="28"/>
        </w:rPr>
        <w:t>18225518333</w:t>
      </w:r>
    </w:p>
    <w:p w:rsidR="00011BCA" w:rsidRPr="00CE0345" w:rsidRDefault="00011BCA" w:rsidP="00011BCA">
      <w:pPr>
        <w:spacing w:line="560" w:lineRule="exact"/>
        <w:rPr>
          <w:rFonts w:ascii="Times New Roman" w:eastAsia="仿宋_GB2312" w:hAnsi="Times New Roman" w:cs="Times New Roman"/>
          <w:bCs/>
          <w:sz w:val="28"/>
          <w:szCs w:val="28"/>
        </w:rPr>
      </w:pPr>
      <w:r w:rsidRPr="00CE0345">
        <w:rPr>
          <w:rFonts w:ascii="Times New Roman" w:eastAsia="仿宋_GB2312" w:hAnsi="Times New Roman" w:cs="Times New Roman" w:hint="eastAsia"/>
          <w:bCs/>
          <w:sz w:val="28"/>
          <w:szCs w:val="28"/>
        </w:rPr>
        <w:t>【公司预计参会人数】</w:t>
      </w:r>
      <w:r w:rsidR="00CE0345" w:rsidRPr="00CE0345">
        <w:rPr>
          <w:rFonts w:ascii="Times New Roman" w:eastAsia="仿宋_GB2312" w:hAnsi="Times New Roman" w:cs="Times New Roman" w:hint="eastAsia"/>
          <w:bCs/>
          <w:sz w:val="28"/>
          <w:szCs w:val="28"/>
        </w:rPr>
        <w:t>3</w:t>
      </w:r>
      <w:r w:rsidRPr="00CE0345">
        <w:rPr>
          <w:rFonts w:ascii="Times New Roman" w:eastAsia="仿宋_GB2312" w:hAnsi="Times New Roman" w:cs="Times New Roman" w:hint="eastAsia"/>
          <w:bCs/>
          <w:sz w:val="28"/>
          <w:szCs w:val="28"/>
        </w:rPr>
        <w:t>人</w:t>
      </w:r>
    </w:p>
    <w:p w:rsidR="00CE0345" w:rsidRPr="00CE0345" w:rsidRDefault="00011BCA" w:rsidP="00CE0345">
      <w:pPr>
        <w:spacing w:line="480" w:lineRule="exact"/>
        <w:rPr>
          <w:rFonts w:ascii="Times New Roman" w:eastAsia="仿宋_GB2312" w:hAnsi="Times New Roman" w:cs="Times New Roman"/>
          <w:bCs/>
          <w:sz w:val="28"/>
          <w:szCs w:val="28"/>
        </w:rPr>
      </w:pPr>
      <w:r w:rsidRPr="00CE0345">
        <w:rPr>
          <w:rFonts w:ascii="Times New Roman" w:eastAsia="仿宋_GB2312" w:hAnsi="Times New Roman" w:cs="Times New Roman" w:hint="eastAsia"/>
          <w:bCs/>
          <w:sz w:val="28"/>
          <w:szCs w:val="28"/>
        </w:rPr>
        <w:t>【项目简介】</w:t>
      </w:r>
      <w:r w:rsidR="00CE0345" w:rsidRPr="00CE0345">
        <w:rPr>
          <w:rFonts w:ascii="Times New Roman" w:eastAsia="仿宋_GB2312" w:hAnsi="Times New Roman" w:cs="Times New Roman" w:hint="eastAsia"/>
          <w:bCs/>
          <w:sz w:val="28"/>
          <w:szCs w:val="28"/>
        </w:rPr>
        <w:t>公司目前是浅层地热能应用技术研发、技术服务和工程承包施工的专业化公司，是中国地源热泵系统集成前十强企业，并致力于成为中国浅层地热能综合利用系统集成技术领军企业。公司已拥有</w:t>
      </w:r>
      <w:r w:rsidR="00CE0345" w:rsidRPr="00CE0345">
        <w:rPr>
          <w:rFonts w:ascii="Times New Roman" w:eastAsia="仿宋_GB2312" w:hAnsi="Times New Roman" w:cs="Times New Roman" w:hint="eastAsia"/>
          <w:bCs/>
          <w:sz w:val="28"/>
          <w:szCs w:val="28"/>
        </w:rPr>
        <w:t>31</w:t>
      </w:r>
      <w:r w:rsidR="00CE0345" w:rsidRPr="00CE0345">
        <w:rPr>
          <w:rFonts w:ascii="Times New Roman" w:eastAsia="仿宋_GB2312" w:hAnsi="Times New Roman" w:cs="Times New Roman" w:hint="eastAsia"/>
          <w:bCs/>
          <w:sz w:val="28"/>
          <w:szCs w:val="28"/>
        </w:rPr>
        <w:t>项专利技术和软件著作权，其中发明专利</w:t>
      </w:r>
      <w:r w:rsidR="00CE0345" w:rsidRPr="00CE0345">
        <w:rPr>
          <w:rFonts w:ascii="Times New Roman" w:eastAsia="仿宋_GB2312" w:hAnsi="Times New Roman" w:cs="Times New Roman" w:hint="eastAsia"/>
          <w:bCs/>
          <w:sz w:val="28"/>
          <w:szCs w:val="28"/>
        </w:rPr>
        <w:t>4</w:t>
      </w:r>
      <w:r w:rsidR="00CE0345" w:rsidRPr="00CE0345">
        <w:rPr>
          <w:rFonts w:ascii="Times New Roman" w:eastAsia="仿宋_GB2312" w:hAnsi="Times New Roman" w:cs="Times New Roman" w:hint="eastAsia"/>
          <w:bCs/>
          <w:sz w:val="28"/>
          <w:szCs w:val="28"/>
        </w:rPr>
        <w:t>项，具备城市建筑地源热泵系统集成、城市综合体分布式能源站系统集成、现代农业和工业新能源应用系统集成和基于互联网</w:t>
      </w:r>
      <w:r w:rsidR="00CE0345" w:rsidRPr="00CE0345">
        <w:rPr>
          <w:rFonts w:ascii="Times New Roman" w:eastAsia="仿宋_GB2312" w:hAnsi="Times New Roman" w:cs="Times New Roman" w:hint="eastAsia"/>
          <w:bCs/>
          <w:sz w:val="28"/>
          <w:szCs w:val="28"/>
        </w:rPr>
        <w:t>+</w:t>
      </w:r>
      <w:r w:rsidR="00CE0345" w:rsidRPr="00CE0345">
        <w:rPr>
          <w:rFonts w:ascii="Times New Roman" w:eastAsia="仿宋_GB2312" w:hAnsi="Times New Roman" w:cs="Times New Roman" w:hint="eastAsia"/>
          <w:bCs/>
          <w:sz w:val="28"/>
          <w:szCs w:val="28"/>
        </w:rPr>
        <w:t>的远程控制和云数据处理中心等核心能力。项目主要建设内容：建设面向城市综合体、功能性园区的分布式能源供应站，开展能源供应与服务；建设农业种养殖和农产品加工一体化应用示范项目，可开展综合应用技术研究和推广；建设远程控制</w:t>
      </w:r>
      <w:proofErr w:type="gramStart"/>
      <w:r w:rsidR="00CE0345" w:rsidRPr="00CE0345">
        <w:rPr>
          <w:rFonts w:ascii="Times New Roman" w:eastAsia="仿宋_GB2312" w:hAnsi="Times New Roman" w:cs="Times New Roman" w:hint="eastAsia"/>
          <w:bCs/>
          <w:sz w:val="28"/>
          <w:szCs w:val="28"/>
        </w:rPr>
        <w:t>云数据</w:t>
      </w:r>
      <w:proofErr w:type="gramEnd"/>
      <w:r w:rsidR="00CE0345" w:rsidRPr="00CE0345">
        <w:rPr>
          <w:rFonts w:ascii="Times New Roman" w:eastAsia="仿宋_GB2312" w:hAnsi="Times New Roman" w:cs="Times New Roman" w:hint="eastAsia"/>
          <w:bCs/>
          <w:sz w:val="28"/>
          <w:szCs w:val="28"/>
        </w:rPr>
        <w:t>中心和机房智能化控制系统，为实现远程控制、故障诊断和控制策略优化提供服务；开展</w:t>
      </w:r>
      <w:r w:rsidR="00CE0345" w:rsidRPr="00CE0345">
        <w:rPr>
          <w:rFonts w:ascii="Times New Roman" w:eastAsia="仿宋_GB2312" w:hAnsi="Times New Roman" w:cs="Times New Roman" w:hint="eastAsia"/>
          <w:bCs/>
          <w:sz w:val="28"/>
          <w:szCs w:val="28"/>
        </w:rPr>
        <w:t>BIM</w:t>
      </w:r>
      <w:r w:rsidR="00CE0345" w:rsidRPr="00CE0345">
        <w:rPr>
          <w:rFonts w:ascii="Times New Roman" w:eastAsia="仿宋_GB2312" w:hAnsi="Times New Roman" w:cs="Times New Roman" w:hint="eastAsia"/>
          <w:bCs/>
          <w:sz w:val="28"/>
          <w:szCs w:val="28"/>
        </w:rPr>
        <w:t>机房技术设计、既有项目节能改造和中深层地热能等技术开发与利用技术研发和应用推广。</w:t>
      </w:r>
    </w:p>
    <w:p w:rsidR="00011BCA" w:rsidRPr="00CE0345" w:rsidRDefault="00CE0345" w:rsidP="00CE0345">
      <w:pPr>
        <w:tabs>
          <w:tab w:val="left" w:pos="5670"/>
        </w:tabs>
        <w:spacing w:line="560" w:lineRule="exact"/>
        <w:jc w:val="left"/>
        <w:rPr>
          <w:rFonts w:ascii="Times New Roman" w:eastAsia="仿宋_GB2312" w:hAnsi="Times New Roman" w:cs="Times New Roman"/>
          <w:bCs/>
          <w:sz w:val="28"/>
          <w:szCs w:val="28"/>
        </w:rPr>
      </w:pPr>
      <w:r w:rsidRPr="00CE0345">
        <w:rPr>
          <w:rFonts w:ascii="Times New Roman" w:eastAsia="仿宋_GB2312" w:hAnsi="Times New Roman" w:cs="Times New Roman" w:hint="eastAsia"/>
          <w:bCs/>
          <w:sz w:val="28"/>
          <w:szCs w:val="28"/>
        </w:rPr>
        <w:t>项目拟首批融资</w:t>
      </w:r>
      <w:r w:rsidRPr="00CE0345">
        <w:rPr>
          <w:rFonts w:ascii="Times New Roman" w:eastAsia="仿宋_GB2312" w:hAnsi="Times New Roman" w:cs="Times New Roman" w:hint="eastAsia"/>
          <w:bCs/>
          <w:sz w:val="28"/>
          <w:szCs w:val="28"/>
        </w:rPr>
        <w:t>3000</w:t>
      </w:r>
      <w:r w:rsidRPr="00CE0345">
        <w:rPr>
          <w:rFonts w:ascii="Times New Roman" w:eastAsia="仿宋_GB2312" w:hAnsi="Times New Roman" w:cs="Times New Roman" w:hint="eastAsia"/>
          <w:bCs/>
          <w:sz w:val="28"/>
          <w:szCs w:val="28"/>
        </w:rPr>
        <w:t>万元，主要用于新增项目的前期投入。</w:t>
      </w:r>
    </w:p>
    <w:p w:rsidR="00011BCA" w:rsidRPr="00AE41B1" w:rsidRDefault="00011BCA" w:rsidP="00011BCA">
      <w:pPr>
        <w:spacing w:line="560" w:lineRule="exact"/>
        <w:ind w:firstLine="630"/>
        <w:jc w:val="left"/>
        <w:rPr>
          <w:rFonts w:ascii="Times New Roman" w:eastAsia="仿宋_GB2312" w:hAnsi="Times New Roman" w:cs="Times New Roman"/>
          <w:sz w:val="32"/>
          <w:szCs w:val="32"/>
        </w:rPr>
        <w:sectPr w:rsidR="00011BCA" w:rsidRPr="00AE41B1">
          <w:pgSz w:w="11906" w:h="16838"/>
          <w:pgMar w:top="1440" w:right="1800" w:bottom="1440" w:left="1800" w:header="851" w:footer="992" w:gutter="0"/>
          <w:cols w:space="425"/>
          <w:docGrid w:type="lines" w:linePitch="312"/>
        </w:sectPr>
      </w:pPr>
    </w:p>
    <w:p w:rsidR="00011BCA" w:rsidRDefault="00011BCA" w:rsidP="00011BCA">
      <w:pPr>
        <w:spacing w:line="560" w:lineRule="exact"/>
        <w:ind w:firstLine="63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w:t>
      </w:r>
      <w:r>
        <w:rPr>
          <w:rFonts w:ascii="Times New Roman" w:eastAsia="仿宋_GB2312" w:hAnsi="Times New Roman" w:cs="Times New Roman" w:hint="eastAsia"/>
          <w:sz w:val="32"/>
          <w:szCs w:val="32"/>
        </w:rPr>
        <w:t>2</w:t>
      </w:r>
    </w:p>
    <w:p w:rsidR="00011BCA" w:rsidRDefault="00011BCA" w:rsidP="00011BCA">
      <w:pPr>
        <w:spacing w:line="560" w:lineRule="exact"/>
        <w:ind w:firstLine="645"/>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参会人员报名回执</w:t>
      </w:r>
    </w:p>
    <w:p w:rsidR="00011BCA" w:rsidRDefault="00011BCA" w:rsidP="00011BCA">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参会单位：</w:t>
      </w:r>
    </w:p>
    <w:tbl>
      <w:tblPr>
        <w:tblStyle w:val="a3"/>
        <w:tblW w:w="8520" w:type="dxa"/>
        <w:tblLayout w:type="fixed"/>
        <w:tblLook w:val="04A0" w:firstRow="1" w:lastRow="0" w:firstColumn="1" w:lastColumn="0" w:noHBand="0" w:noVBand="1"/>
      </w:tblPr>
      <w:tblGrid>
        <w:gridCol w:w="1703"/>
        <w:gridCol w:w="1703"/>
        <w:gridCol w:w="1704"/>
        <w:gridCol w:w="1705"/>
        <w:gridCol w:w="1705"/>
      </w:tblGrid>
      <w:tr w:rsidR="00011BCA" w:rsidTr="000419E6">
        <w:tc>
          <w:tcPr>
            <w:tcW w:w="1703"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姓名</w:t>
            </w:r>
          </w:p>
        </w:tc>
        <w:tc>
          <w:tcPr>
            <w:tcW w:w="1703"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性别</w:t>
            </w:r>
          </w:p>
        </w:tc>
        <w:tc>
          <w:tcPr>
            <w:tcW w:w="1704"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w:t>
            </w:r>
          </w:p>
        </w:tc>
        <w:tc>
          <w:tcPr>
            <w:tcW w:w="1705"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职务</w:t>
            </w:r>
          </w:p>
        </w:tc>
        <w:tc>
          <w:tcPr>
            <w:tcW w:w="1705"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手机号码</w:t>
            </w:r>
          </w:p>
        </w:tc>
      </w:tr>
      <w:tr w:rsidR="00011BCA" w:rsidTr="000419E6">
        <w:tc>
          <w:tcPr>
            <w:tcW w:w="1703"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3"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r>
      <w:tr w:rsidR="00011BCA" w:rsidTr="000419E6">
        <w:tc>
          <w:tcPr>
            <w:tcW w:w="1703"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3"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c>
          <w:tcPr>
            <w:tcW w:w="1705" w:type="dxa"/>
            <w:tcBorders>
              <w:top w:val="single" w:sz="4" w:space="0" w:color="auto"/>
              <w:left w:val="single" w:sz="4" w:space="0" w:color="auto"/>
              <w:bottom w:val="single" w:sz="4" w:space="0" w:color="auto"/>
              <w:right w:val="single" w:sz="4" w:space="0" w:color="auto"/>
            </w:tcBorders>
            <w:vAlign w:val="center"/>
          </w:tcPr>
          <w:p w:rsidR="00011BCA" w:rsidRDefault="00011BCA" w:rsidP="000419E6">
            <w:pPr>
              <w:spacing w:line="560" w:lineRule="exact"/>
              <w:jc w:val="center"/>
              <w:rPr>
                <w:rFonts w:ascii="Times New Roman" w:eastAsia="仿宋_GB2312" w:hAnsi="Times New Roman" w:cs="Times New Roman"/>
                <w:sz w:val="32"/>
                <w:szCs w:val="32"/>
              </w:rPr>
            </w:pPr>
          </w:p>
        </w:tc>
      </w:tr>
    </w:tbl>
    <w:p w:rsidR="00B24DBE" w:rsidRPr="00011BCA" w:rsidRDefault="00B24DBE"/>
    <w:sectPr w:rsidR="00B24DBE" w:rsidRPr="00011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E3B" w:rsidRDefault="00AD4E3B" w:rsidP="00921341">
      <w:r>
        <w:separator/>
      </w:r>
    </w:p>
  </w:endnote>
  <w:endnote w:type="continuationSeparator" w:id="0">
    <w:p w:rsidR="00AD4E3B" w:rsidRDefault="00AD4E3B" w:rsidP="0092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 SC">
    <w:altName w:val="宋体"/>
    <w:charset w:val="86"/>
    <w:family w:val="swiss"/>
    <w:pitch w:val="default"/>
    <w:sig w:usb0="00000000" w:usb1="00000000" w:usb2="00000016" w:usb3="00000000" w:csb0="001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E3B" w:rsidRDefault="00AD4E3B" w:rsidP="00921341">
      <w:r>
        <w:separator/>
      </w:r>
    </w:p>
  </w:footnote>
  <w:footnote w:type="continuationSeparator" w:id="0">
    <w:p w:rsidR="00AD4E3B" w:rsidRDefault="00AD4E3B" w:rsidP="0092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BCA"/>
    <w:rsid w:val="00011BCA"/>
    <w:rsid w:val="001C52AA"/>
    <w:rsid w:val="002F3E0C"/>
    <w:rsid w:val="00921341"/>
    <w:rsid w:val="00A83E1B"/>
    <w:rsid w:val="00AD4E3B"/>
    <w:rsid w:val="00B24DBE"/>
    <w:rsid w:val="00CE0345"/>
    <w:rsid w:val="00EC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11BCA"/>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11BCA"/>
    <w:pPr>
      <w:widowControl/>
      <w:jc w:val="left"/>
    </w:pPr>
    <w:rPr>
      <w:rFonts w:ascii="PingFang SC" w:eastAsia="PingFang SC" w:hAnsi="PingFang SC" w:cs="Times New Roman"/>
      <w:color w:val="454545"/>
      <w:kern w:val="0"/>
      <w:sz w:val="18"/>
      <w:szCs w:val="18"/>
    </w:rPr>
  </w:style>
  <w:style w:type="paragraph" w:styleId="a4">
    <w:name w:val="header"/>
    <w:basedOn w:val="a"/>
    <w:link w:val="Char"/>
    <w:uiPriority w:val="99"/>
    <w:unhideWhenUsed/>
    <w:rsid w:val="0092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1341"/>
    <w:rPr>
      <w:sz w:val="18"/>
      <w:szCs w:val="18"/>
    </w:rPr>
  </w:style>
  <w:style w:type="paragraph" w:styleId="a5">
    <w:name w:val="footer"/>
    <w:basedOn w:val="a"/>
    <w:link w:val="Char0"/>
    <w:uiPriority w:val="99"/>
    <w:unhideWhenUsed/>
    <w:rsid w:val="00921341"/>
    <w:pPr>
      <w:tabs>
        <w:tab w:val="center" w:pos="4153"/>
        <w:tab w:val="right" w:pos="8306"/>
      </w:tabs>
      <w:snapToGrid w:val="0"/>
      <w:jc w:val="left"/>
    </w:pPr>
    <w:rPr>
      <w:sz w:val="18"/>
      <w:szCs w:val="18"/>
    </w:rPr>
  </w:style>
  <w:style w:type="character" w:customStyle="1" w:styleId="Char0">
    <w:name w:val="页脚 Char"/>
    <w:basedOn w:val="a0"/>
    <w:link w:val="a5"/>
    <w:uiPriority w:val="99"/>
    <w:rsid w:val="009213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11BCA"/>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11BCA"/>
    <w:pPr>
      <w:widowControl/>
      <w:jc w:val="left"/>
    </w:pPr>
    <w:rPr>
      <w:rFonts w:ascii="PingFang SC" w:eastAsia="PingFang SC" w:hAnsi="PingFang SC" w:cs="Times New Roman"/>
      <w:color w:val="454545"/>
      <w:kern w:val="0"/>
      <w:sz w:val="18"/>
      <w:szCs w:val="18"/>
    </w:rPr>
  </w:style>
  <w:style w:type="paragraph" w:styleId="a4">
    <w:name w:val="header"/>
    <w:basedOn w:val="a"/>
    <w:link w:val="Char"/>
    <w:uiPriority w:val="99"/>
    <w:unhideWhenUsed/>
    <w:rsid w:val="0092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21341"/>
    <w:rPr>
      <w:sz w:val="18"/>
      <w:szCs w:val="18"/>
    </w:rPr>
  </w:style>
  <w:style w:type="paragraph" w:styleId="a5">
    <w:name w:val="footer"/>
    <w:basedOn w:val="a"/>
    <w:link w:val="Char0"/>
    <w:uiPriority w:val="99"/>
    <w:unhideWhenUsed/>
    <w:rsid w:val="00921341"/>
    <w:pPr>
      <w:tabs>
        <w:tab w:val="center" w:pos="4153"/>
        <w:tab w:val="right" w:pos="8306"/>
      </w:tabs>
      <w:snapToGrid w:val="0"/>
      <w:jc w:val="left"/>
    </w:pPr>
    <w:rPr>
      <w:sz w:val="18"/>
      <w:szCs w:val="18"/>
    </w:rPr>
  </w:style>
  <w:style w:type="character" w:customStyle="1" w:styleId="Char0">
    <w:name w:val="页脚 Char"/>
    <w:basedOn w:val="a0"/>
    <w:link w:val="a5"/>
    <w:uiPriority w:val="99"/>
    <w:rsid w:val="009213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2018-04-23T07:31:00Z</dcterms:created>
  <dcterms:modified xsi:type="dcterms:W3CDTF">2018-04-23T07:58:00Z</dcterms:modified>
</cp:coreProperties>
</file>