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Default="00E261AA" w:rsidP="00E261AA">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E261AA" w:rsidRPr="00E8419A" w:rsidRDefault="00E261AA" w:rsidP="00E261AA">
      <w:pPr>
        <w:spacing w:line="560" w:lineRule="exact"/>
        <w:ind w:firstLine="645"/>
        <w:jc w:val="center"/>
        <w:rPr>
          <w:rFonts w:ascii="方正小标宋_GBK" w:eastAsia="方正小标宋_GBK" w:hAnsi="Times New Roman" w:cs="Times New Roman"/>
          <w:sz w:val="40"/>
          <w:szCs w:val="40"/>
        </w:rPr>
      </w:pPr>
      <w:r w:rsidRPr="00E8419A">
        <w:rPr>
          <w:rFonts w:ascii="方正小标宋_GBK" w:eastAsia="方正小标宋_GBK" w:hAnsi="Times New Roman" w:cs="Times New Roman" w:hint="eastAsia"/>
          <w:sz w:val="40"/>
          <w:szCs w:val="40"/>
        </w:rPr>
        <w:t>路</w:t>
      </w:r>
      <w:proofErr w:type="gramStart"/>
      <w:r w:rsidRPr="00E8419A">
        <w:rPr>
          <w:rFonts w:ascii="方正小标宋_GBK" w:eastAsia="方正小标宋_GBK" w:hAnsi="Times New Roman" w:cs="Times New Roman" w:hint="eastAsia"/>
          <w:sz w:val="40"/>
          <w:szCs w:val="40"/>
        </w:rPr>
        <w:t>演项目</w:t>
      </w:r>
      <w:proofErr w:type="gramEnd"/>
      <w:r w:rsidRPr="00E8419A">
        <w:rPr>
          <w:rFonts w:ascii="方正小标宋_GBK" w:eastAsia="方正小标宋_GBK" w:hAnsi="Times New Roman" w:cs="Times New Roman" w:hint="eastAsia"/>
          <w:sz w:val="40"/>
          <w:szCs w:val="40"/>
        </w:rPr>
        <w:t>简介</w:t>
      </w:r>
    </w:p>
    <w:p w:rsidR="00E261AA" w:rsidRPr="00011BCA" w:rsidRDefault="00E261AA" w:rsidP="00E261A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一、项目名称：</w:t>
      </w:r>
      <w:r w:rsidRPr="00AC6F36">
        <w:rPr>
          <w:rFonts w:ascii="Times New Roman" w:eastAsia="仿宋_GB2312" w:hAnsi="Times New Roman" w:cs="Times New Roman" w:hint="eastAsia"/>
          <w:b/>
          <w:bCs/>
          <w:sz w:val="28"/>
          <w:szCs w:val="28"/>
        </w:rPr>
        <w:t>一种可编程与多功能的操作机</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w:t>
      </w:r>
      <w:r w:rsidRPr="00AC6F36">
        <w:rPr>
          <w:rFonts w:ascii="Times New Roman" w:eastAsia="仿宋_GB2312" w:hAnsi="Times New Roman" w:cs="Times New Roman" w:hint="eastAsia"/>
          <w:sz w:val="28"/>
          <w:szCs w:val="28"/>
        </w:rPr>
        <w:t>安徽汇鑫电子有限公司</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w:t>
      </w:r>
      <w:r w:rsidRPr="00AC6F36">
        <w:rPr>
          <w:rFonts w:ascii="Times New Roman" w:eastAsia="仿宋_GB2312" w:hAnsi="Times New Roman" w:cs="Times New Roman" w:hint="eastAsia"/>
          <w:sz w:val="28"/>
          <w:szCs w:val="28"/>
        </w:rPr>
        <w:t>广播电视、通讯</w:t>
      </w:r>
      <w:r>
        <w:rPr>
          <w:rFonts w:ascii="Times New Roman" w:eastAsia="仿宋_GB2312" w:hAnsi="Times New Roman" w:cs="Times New Roman"/>
          <w:sz w:val="28"/>
          <w:szCs w:val="28"/>
        </w:rPr>
        <w:t xml:space="preserve">               </w:t>
      </w:r>
      <w:r w:rsidRPr="00011BCA">
        <w:rPr>
          <w:rFonts w:ascii="Times New Roman" w:eastAsia="仿宋_GB2312" w:hAnsi="Times New Roman" w:cs="Times New Roman"/>
          <w:sz w:val="28"/>
          <w:szCs w:val="28"/>
        </w:rPr>
        <w:t>融资金额：</w:t>
      </w:r>
      <w:r w:rsidRPr="00011BCA">
        <w:rPr>
          <w:rFonts w:ascii="Times New Roman" w:eastAsia="仿宋_GB2312" w:hAnsi="Times New Roman" w:cs="Times New Roman"/>
          <w:sz w:val="28"/>
          <w:szCs w:val="28"/>
        </w:rPr>
        <w:t>2000</w:t>
      </w:r>
      <w:r>
        <w:rPr>
          <w:rFonts w:ascii="Times New Roman" w:eastAsia="仿宋_GB2312" w:hAnsi="Times New Roman" w:cs="Times New Roman" w:hint="eastAsia"/>
          <w:sz w:val="28"/>
          <w:szCs w:val="28"/>
        </w:rPr>
        <w:t>-4000</w:t>
      </w:r>
      <w:r w:rsidRPr="00011BCA">
        <w:rPr>
          <w:rFonts w:ascii="Times New Roman" w:eastAsia="仿宋_GB2312" w:hAnsi="Times New Roman" w:cs="Times New Roman"/>
          <w:sz w:val="28"/>
          <w:szCs w:val="28"/>
        </w:rPr>
        <w:t>万元</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w:t>
      </w:r>
      <w:r w:rsidRPr="00AC6F36">
        <w:rPr>
          <w:rFonts w:ascii="Times New Roman" w:eastAsia="仿宋_GB2312" w:hAnsi="Times New Roman" w:cs="Times New Roman" w:hint="eastAsia"/>
          <w:sz w:val="28"/>
          <w:szCs w:val="28"/>
        </w:rPr>
        <w:t>季少龙</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【主讲人职务】</w:t>
      </w:r>
      <w:r w:rsidRPr="00AC6F36">
        <w:rPr>
          <w:rFonts w:ascii="Times New Roman" w:eastAsia="仿宋_GB2312" w:hAnsi="Times New Roman" w:cs="Times New Roman" w:hint="eastAsia"/>
          <w:sz w:val="28"/>
          <w:szCs w:val="28"/>
        </w:rPr>
        <w:t>总经理助理</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E261AA" w:rsidRPr="00011BCA" w:rsidRDefault="00E261AA" w:rsidP="00E261A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【项目简介】</w:t>
      </w:r>
      <w:proofErr w:type="gramStart"/>
      <w:r w:rsidRPr="00AC6F36">
        <w:rPr>
          <w:rFonts w:ascii="Times New Roman" w:eastAsia="仿宋_GB2312" w:hAnsi="Times New Roman" w:cs="Times New Roman" w:hint="eastAsia"/>
          <w:sz w:val="28"/>
          <w:szCs w:val="28"/>
        </w:rPr>
        <w:t>本设备</w:t>
      </w:r>
      <w:proofErr w:type="gramEnd"/>
      <w:r w:rsidRPr="00AC6F36">
        <w:rPr>
          <w:rFonts w:ascii="Times New Roman" w:eastAsia="仿宋_GB2312" w:hAnsi="Times New Roman" w:cs="Times New Roman" w:hint="eastAsia"/>
          <w:sz w:val="28"/>
          <w:szCs w:val="28"/>
        </w:rPr>
        <w:t>模拟机器人，可在广播电视发射台、通讯基站、变电站、环境监测站等应用领域，替代传统的人工值班与人工操作。同样实现机房无人值守，本项目的独特优势在于不仅能全面监管机房环境及设备运行状况，而且可以根据实时监测结果智能判断故障，联动操作控制现场设备。我公司拥有</w:t>
      </w:r>
      <w:proofErr w:type="gramStart"/>
      <w:r w:rsidRPr="00AC6F36">
        <w:rPr>
          <w:rFonts w:ascii="Times New Roman" w:eastAsia="仿宋_GB2312" w:hAnsi="Times New Roman" w:cs="Times New Roman" w:hint="eastAsia"/>
          <w:sz w:val="28"/>
          <w:szCs w:val="28"/>
        </w:rPr>
        <w:t>本设备</w:t>
      </w:r>
      <w:proofErr w:type="gramEnd"/>
      <w:r w:rsidRPr="00AC6F36">
        <w:rPr>
          <w:rFonts w:ascii="Times New Roman" w:eastAsia="仿宋_GB2312" w:hAnsi="Times New Roman" w:cs="Times New Roman" w:hint="eastAsia"/>
          <w:sz w:val="28"/>
          <w:szCs w:val="28"/>
        </w:rPr>
        <w:t>软硬件自主知识产权，通过国家相关检测认证。</w:t>
      </w:r>
    </w:p>
    <w:p w:rsidR="00E261AA" w:rsidRPr="00011BCA" w:rsidRDefault="00E261AA" w:rsidP="00E261A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二、项目名称：</w:t>
      </w:r>
      <w:proofErr w:type="gramStart"/>
      <w:r w:rsidRPr="00AC6F36">
        <w:rPr>
          <w:rFonts w:ascii="Times New Roman" w:eastAsia="仿宋_GB2312" w:hAnsi="Times New Roman" w:cs="Times New Roman" w:hint="eastAsia"/>
          <w:b/>
          <w:bCs/>
          <w:sz w:val="28"/>
          <w:szCs w:val="28"/>
        </w:rPr>
        <w:t>金速棒</w:t>
      </w:r>
      <w:proofErr w:type="gramEnd"/>
      <w:r w:rsidRPr="00AC6F36">
        <w:rPr>
          <w:rFonts w:ascii="Times New Roman" w:eastAsia="仿宋_GB2312" w:hAnsi="Times New Roman" w:cs="Times New Roman" w:hint="eastAsia"/>
          <w:b/>
          <w:bCs/>
          <w:sz w:val="28"/>
          <w:szCs w:val="28"/>
        </w:rPr>
        <w:t>∙</w:t>
      </w:r>
      <w:r w:rsidRPr="00AC6F36">
        <w:rPr>
          <w:rFonts w:ascii="Times New Roman" w:eastAsia="仿宋_GB2312" w:hAnsi="Times New Roman" w:cs="Times New Roman" w:hint="eastAsia"/>
          <w:b/>
          <w:bCs/>
          <w:sz w:val="28"/>
          <w:szCs w:val="28"/>
        </w:rPr>
        <w:t>FPGA</w:t>
      </w:r>
      <w:r w:rsidRPr="00AC6F36">
        <w:rPr>
          <w:rFonts w:ascii="Times New Roman" w:eastAsia="仿宋_GB2312" w:hAnsi="Times New Roman" w:cs="Times New Roman" w:hint="eastAsia"/>
          <w:b/>
          <w:bCs/>
          <w:sz w:val="28"/>
          <w:szCs w:val="28"/>
        </w:rPr>
        <w:t>高性能计算力加速卡</w:t>
      </w:r>
    </w:p>
    <w:p w:rsidR="00E261AA" w:rsidRPr="00011BCA" w:rsidRDefault="00E261AA" w:rsidP="00E261A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w:t>
      </w:r>
      <w:r w:rsidRPr="00AC6F36">
        <w:rPr>
          <w:rFonts w:ascii="Times New Roman" w:eastAsia="仿宋_GB2312" w:hAnsi="Times New Roman" w:cs="Times New Roman" w:hint="eastAsia"/>
          <w:bCs/>
          <w:sz w:val="28"/>
          <w:szCs w:val="28"/>
        </w:rPr>
        <w:t>合肥博焱智能科技有限公司</w:t>
      </w:r>
    </w:p>
    <w:p w:rsidR="00E261AA" w:rsidRPr="00011BCA" w:rsidRDefault="00E261AA" w:rsidP="00E261A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w:t>
      </w:r>
      <w:r w:rsidRPr="00AC6F36">
        <w:rPr>
          <w:rFonts w:ascii="Times New Roman" w:eastAsia="仿宋_GB2312" w:hAnsi="Times New Roman" w:cs="Times New Roman" w:hint="eastAsia"/>
          <w:bCs/>
          <w:sz w:val="28"/>
          <w:szCs w:val="28"/>
        </w:rPr>
        <w:t>软件</w:t>
      </w:r>
      <w:r w:rsidRPr="00011BCA">
        <w:rPr>
          <w:rFonts w:ascii="Times New Roman" w:eastAsia="仿宋_GB2312" w:hAnsi="Times New Roman" w:cs="Times New Roman"/>
          <w:bCs/>
          <w:sz w:val="28"/>
          <w:szCs w:val="28"/>
        </w:rPr>
        <w:t xml:space="preserve">              </w:t>
      </w:r>
      <w:r>
        <w:rPr>
          <w:rFonts w:ascii="Times New Roman" w:eastAsia="仿宋_GB2312" w:hAnsi="Times New Roman" w:cs="Times New Roman" w:hint="eastAsia"/>
          <w:bCs/>
          <w:sz w:val="28"/>
          <w:szCs w:val="28"/>
        </w:rPr>
        <w:t xml:space="preserve">            </w:t>
      </w:r>
      <w:r w:rsidRPr="00011BCA">
        <w:rPr>
          <w:rFonts w:ascii="Times New Roman" w:eastAsia="仿宋_GB2312" w:hAnsi="Times New Roman" w:cs="Times New Roman"/>
          <w:bCs/>
          <w:sz w:val="28"/>
          <w:szCs w:val="28"/>
        </w:rPr>
        <w:t xml:space="preserve"> </w:t>
      </w:r>
      <w:r w:rsidRPr="00011BCA">
        <w:rPr>
          <w:rFonts w:ascii="Times New Roman" w:eastAsia="仿宋_GB2312" w:hAnsi="Times New Roman" w:cs="Times New Roman"/>
          <w:bCs/>
          <w:sz w:val="28"/>
          <w:szCs w:val="28"/>
        </w:rPr>
        <w:t>融资金额：</w:t>
      </w:r>
      <w:r>
        <w:rPr>
          <w:rFonts w:ascii="Times New Roman" w:eastAsia="仿宋_GB2312" w:hAnsi="Times New Roman" w:cs="Times New Roman" w:hint="eastAsia"/>
          <w:bCs/>
          <w:sz w:val="28"/>
          <w:szCs w:val="28"/>
        </w:rPr>
        <w:t>18</w:t>
      </w:r>
      <w:r w:rsidRPr="00011BCA">
        <w:rPr>
          <w:rFonts w:ascii="Times New Roman" w:eastAsia="仿宋_GB2312" w:hAnsi="Times New Roman" w:cs="Times New Roman"/>
          <w:bCs/>
          <w:sz w:val="28"/>
          <w:szCs w:val="28"/>
        </w:rPr>
        <w:t>00</w:t>
      </w:r>
      <w:r w:rsidRPr="00011BCA">
        <w:rPr>
          <w:rFonts w:ascii="Times New Roman" w:eastAsia="仿宋_GB2312" w:hAnsi="Times New Roman" w:cs="Times New Roman"/>
          <w:bCs/>
          <w:sz w:val="28"/>
          <w:szCs w:val="28"/>
        </w:rPr>
        <w:t>万元</w:t>
      </w:r>
    </w:p>
    <w:p w:rsidR="00E261AA" w:rsidRPr="00011BCA" w:rsidRDefault="00E261AA" w:rsidP="00E261A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w:t>
      </w:r>
      <w:r w:rsidRPr="00AC6F36">
        <w:rPr>
          <w:rFonts w:ascii="Times New Roman" w:eastAsia="仿宋_GB2312" w:hAnsi="Times New Roman" w:cs="Times New Roman" w:hint="eastAsia"/>
          <w:bCs/>
          <w:sz w:val="28"/>
          <w:szCs w:val="28"/>
        </w:rPr>
        <w:t>钱</w:t>
      </w:r>
      <w:r w:rsidRPr="00AC6F36">
        <w:rPr>
          <w:rFonts w:ascii="Times New Roman" w:eastAsia="仿宋_GB2312" w:hAnsi="Times New Roman" w:cs="Times New Roman" w:hint="eastAsia"/>
          <w:bCs/>
          <w:sz w:val="28"/>
          <w:szCs w:val="28"/>
        </w:rPr>
        <w:t xml:space="preserve"> </w:t>
      </w:r>
      <w:r w:rsidRPr="00AC6F36">
        <w:rPr>
          <w:rFonts w:ascii="Times New Roman" w:eastAsia="仿宋_GB2312" w:hAnsi="Times New Roman" w:cs="Times New Roman" w:hint="eastAsia"/>
          <w:bCs/>
          <w:sz w:val="28"/>
          <w:szCs w:val="28"/>
        </w:rPr>
        <w:t>波</w:t>
      </w:r>
    </w:p>
    <w:p w:rsidR="00E261AA" w:rsidRPr="00011BCA" w:rsidRDefault="00E261AA" w:rsidP="00E261A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w:t>
      </w:r>
      <w:r w:rsidRPr="00AC6F36">
        <w:rPr>
          <w:rFonts w:ascii="Times New Roman" w:eastAsia="仿宋_GB2312" w:hAnsi="Times New Roman" w:cs="Times New Roman" w:hint="eastAsia"/>
          <w:bCs/>
          <w:sz w:val="28"/>
          <w:szCs w:val="28"/>
        </w:rPr>
        <w:t>创始人</w:t>
      </w:r>
    </w:p>
    <w:p w:rsidR="00E261AA" w:rsidRPr="00011BCA" w:rsidRDefault="00E261AA" w:rsidP="00E261A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E261AA" w:rsidRPr="00AC6F36"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【项目简介】</w:t>
      </w:r>
      <w:r w:rsidRPr="00AC6F36">
        <w:rPr>
          <w:rFonts w:ascii="Times New Roman" w:eastAsia="仿宋_GB2312" w:hAnsi="Times New Roman" w:cs="Times New Roman" w:hint="eastAsia"/>
          <w:bCs/>
          <w:sz w:val="28"/>
          <w:szCs w:val="28"/>
        </w:rPr>
        <w:t>人工智能行业可简单概括为大数据、计算力及算法三个逻辑层次。大数据由前端采集推理获得，并由后端深度学习模型加工，过程中都需采用更高级的算法（模型计算）清洗优化建模，那么更高性能、更快响应、更低延迟、更多并发的计算力硬件实现平台，成为</w:t>
      </w:r>
      <w:r w:rsidRPr="00AC6F36">
        <w:rPr>
          <w:rFonts w:ascii="Times New Roman" w:eastAsia="仿宋_GB2312" w:hAnsi="Times New Roman" w:cs="Times New Roman" w:hint="eastAsia"/>
          <w:bCs/>
          <w:sz w:val="28"/>
          <w:szCs w:val="28"/>
        </w:rPr>
        <w:lastRenderedPageBreak/>
        <w:t>了</w:t>
      </w:r>
      <w:r w:rsidRPr="00AC6F36">
        <w:rPr>
          <w:rFonts w:ascii="Times New Roman" w:eastAsia="仿宋_GB2312" w:hAnsi="Times New Roman" w:cs="Times New Roman" w:hint="eastAsia"/>
          <w:bCs/>
          <w:sz w:val="28"/>
          <w:szCs w:val="28"/>
        </w:rPr>
        <w:t>AI</w:t>
      </w:r>
      <w:r w:rsidRPr="00AC6F36">
        <w:rPr>
          <w:rFonts w:ascii="Times New Roman" w:eastAsia="仿宋_GB2312" w:hAnsi="Times New Roman" w:cs="Times New Roman" w:hint="eastAsia"/>
          <w:bCs/>
          <w:sz w:val="28"/>
          <w:szCs w:val="28"/>
        </w:rPr>
        <w:t>发展的关键。</w:t>
      </w:r>
    </w:p>
    <w:p w:rsidR="00E261AA" w:rsidRPr="00AC6F36" w:rsidRDefault="00E261AA" w:rsidP="00E261AA">
      <w:pPr>
        <w:spacing w:line="560" w:lineRule="exact"/>
        <w:rPr>
          <w:rFonts w:ascii="Times New Roman" w:eastAsia="仿宋_GB2312" w:hAnsi="Times New Roman" w:cs="Times New Roman"/>
          <w:bCs/>
          <w:sz w:val="28"/>
          <w:szCs w:val="28"/>
        </w:rPr>
      </w:pPr>
      <w:r w:rsidRPr="00AC6F36">
        <w:rPr>
          <w:rFonts w:ascii="Times New Roman" w:eastAsia="仿宋_GB2312" w:hAnsi="Times New Roman" w:cs="Times New Roman" w:hint="eastAsia"/>
          <w:bCs/>
          <w:sz w:val="28"/>
          <w:szCs w:val="28"/>
        </w:rPr>
        <w:t xml:space="preserve">    </w:t>
      </w:r>
      <w:r w:rsidRPr="00AC6F36">
        <w:rPr>
          <w:rFonts w:ascii="Times New Roman" w:eastAsia="仿宋_GB2312" w:hAnsi="Times New Roman" w:cs="Times New Roman" w:hint="eastAsia"/>
          <w:bCs/>
          <w:sz w:val="28"/>
          <w:szCs w:val="28"/>
        </w:rPr>
        <w:t>金速棒</w:t>
      </w:r>
      <w:r w:rsidRPr="00AC6F36">
        <w:rPr>
          <w:rFonts w:ascii="Times New Roman" w:eastAsia="仿宋_GB2312" w:hAnsi="Times New Roman" w:cs="Times New Roman" w:hint="eastAsia"/>
          <w:bCs/>
          <w:sz w:val="28"/>
          <w:szCs w:val="28"/>
        </w:rPr>
        <w:t>®</w:t>
      </w:r>
      <w:r w:rsidRPr="00AC6F36">
        <w:rPr>
          <w:rFonts w:ascii="Times New Roman" w:eastAsia="仿宋_GB2312" w:hAnsi="Times New Roman" w:cs="Times New Roman" w:hint="eastAsia"/>
          <w:bCs/>
          <w:sz w:val="28"/>
          <w:szCs w:val="28"/>
        </w:rPr>
        <w:t>是博</w:t>
      </w:r>
      <w:proofErr w:type="gramStart"/>
      <w:r w:rsidRPr="00AC6F36">
        <w:rPr>
          <w:rFonts w:ascii="Times New Roman" w:eastAsia="仿宋_GB2312" w:hAnsi="Times New Roman" w:cs="Times New Roman" w:hint="eastAsia"/>
          <w:bCs/>
          <w:sz w:val="28"/>
          <w:szCs w:val="28"/>
        </w:rPr>
        <w:t>焱</w:t>
      </w:r>
      <w:proofErr w:type="gramEnd"/>
      <w:r w:rsidRPr="00AC6F36">
        <w:rPr>
          <w:rFonts w:ascii="Times New Roman" w:eastAsia="仿宋_GB2312" w:hAnsi="Times New Roman" w:cs="Times New Roman" w:hint="eastAsia"/>
          <w:bCs/>
          <w:sz w:val="28"/>
          <w:szCs w:val="28"/>
        </w:rPr>
        <w:t>科技</w:t>
      </w:r>
      <w:r w:rsidRPr="00AC6F36">
        <w:rPr>
          <w:rFonts w:ascii="Times New Roman" w:eastAsia="仿宋_GB2312" w:hAnsi="Times New Roman" w:cs="Times New Roman" w:hint="eastAsia"/>
          <w:bCs/>
          <w:sz w:val="28"/>
          <w:szCs w:val="28"/>
        </w:rPr>
        <w:t>AI</w:t>
      </w:r>
      <w:r w:rsidRPr="00AC6F36">
        <w:rPr>
          <w:rFonts w:ascii="Times New Roman" w:eastAsia="仿宋_GB2312" w:hAnsi="Times New Roman" w:cs="Times New Roman" w:hint="eastAsia"/>
          <w:bCs/>
          <w:sz w:val="28"/>
          <w:szCs w:val="28"/>
        </w:rPr>
        <w:t>人工智能产品</w:t>
      </w:r>
      <w:proofErr w:type="gramStart"/>
      <w:r w:rsidRPr="00AC6F36">
        <w:rPr>
          <w:rFonts w:ascii="Times New Roman" w:eastAsia="仿宋_GB2312" w:hAnsi="Times New Roman" w:cs="Times New Roman" w:hint="eastAsia"/>
          <w:bCs/>
          <w:sz w:val="28"/>
          <w:szCs w:val="28"/>
        </w:rPr>
        <w:t>线注册</w:t>
      </w:r>
      <w:proofErr w:type="gramEnd"/>
      <w:r w:rsidRPr="00AC6F36">
        <w:rPr>
          <w:rFonts w:ascii="Times New Roman" w:eastAsia="仿宋_GB2312" w:hAnsi="Times New Roman" w:cs="Times New Roman" w:hint="eastAsia"/>
          <w:bCs/>
          <w:sz w:val="28"/>
          <w:szCs w:val="28"/>
        </w:rPr>
        <w:t>商标。</w:t>
      </w:r>
      <w:proofErr w:type="gramStart"/>
      <w:r w:rsidRPr="00AC6F36">
        <w:rPr>
          <w:rFonts w:ascii="Times New Roman" w:eastAsia="仿宋_GB2312" w:hAnsi="Times New Roman" w:cs="Times New Roman" w:hint="eastAsia"/>
          <w:bCs/>
          <w:sz w:val="28"/>
          <w:szCs w:val="28"/>
        </w:rPr>
        <w:t>金速棒</w:t>
      </w:r>
      <w:proofErr w:type="gramEnd"/>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高性能计算力加速卡适用</w:t>
      </w:r>
      <w:r w:rsidRPr="00AC6F36">
        <w:rPr>
          <w:rFonts w:ascii="Times New Roman" w:eastAsia="仿宋_GB2312" w:hAnsi="Times New Roman" w:cs="Times New Roman" w:hint="eastAsia"/>
          <w:bCs/>
          <w:sz w:val="28"/>
          <w:szCs w:val="28"/>
        </w:rPr>
        <w:t>AI</w:t>
      </w:r>
      <w:r w:rsidRPr="00AC6F36">
        <w:rPr>
          <w:rFonts w:ascii="Times New Roman" w:eastAsia="仿宋_GB2312" w:hAnsi="Times New Roman" w:cs="Times New Roman" w:hint="eastAsia"/>
          <w:bCs/>
          <w:sz w:val="28"/>
          <w:szCs w:val="28"/>
        </w:rPr>
        <w:t>领域、高性能计算密集型领域、低延迟应用领域的“并行加速计算”，是其核心硬件组成部件。相比传统</w:t>
      </w:r>
      <w:r w:rsidRPr="00AC6F36">
        <w:rPr>
          <w:rFonts w:ascii="Times New Roman" w:eastAsia="仿宋_GB2312" w:hAnsi="Times New Roman" w:cs="Times New Roman" w:hint="eastAsia"/>
          <w:bCs/>
          <w:sz w:val="28"/>
          <w:szCs w:val="28"/>
        </w:rPr>
        <w:t>CPU</w:t>
      </w:r>
      <w:r w:rsidRPr="00AC6F36">
        <w:rPr>
          <w:rFonts w:ascii="Times New Roman" w:eastAsia="仿宋_GB2312" w:hAnsi="Times New Roman" w:cs="Times New Roman" w:hint="eastAsia"/>
          <w:bCs/>
          <w:sz w:val="28"/>
          <w:szCs w:val="28"/>
        </w:rPr>
        <w:t>服务器，</w:t>
      </w:r>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并行加速有着</w:t>
      </w:r>
      <w:r w:rsidRPr="00AC6F36">
        <w:rPr>
          <w:rFonts w:ascii="Times New Roman" w:eastAsia="仿宋_GB2312" w:hAnsi="Times New Roman" w:cs="Times New Roman" w:hint="eastAsia"/>
          <w:bCs/>
          <w:sz w:val="28"/>
          <w:szCs w:val="28"/>
        </w:rPr>
        <w:t>100</w:t>
      </w:r>
      <w:r w:rsidRPr="00AC6F36">
        <w:rPr>
          <w:rFonts w:ascii="Times New Roman" w:eastAsia="仿宋_GB2312" w:hAnsi="Times New Roman" w:cs="Times New Roman" w:hint="eastAsia"/>
          <w:bCs/>
          <w:sz w:val="28"/>
          <w:szCs w:val="28"/>
        </w:rPr>
        <w:t>倍的速度提升，而相比</w:t>
      </w:r>
      <w:r w:rsidRPr="00AC6F36">
        <w:rPr>
          <w:rFonts w:ascii="Times New Roman" w:eastAsia="仿宋_GB2312" w:hAnsi="Times New Roman" w:cs="Times New Roman" w:hint="eastAsia"/>
          <w:bCs/>
          <w:sz w:val="28"/>
          <w:szCs w:val="28"/>
        </w:rPr>
        <w:t>GPU</w:t>
      </w:r>
      <w:r w:rsidRPr="00AC6F36">
        <w:rPr>
          <w:rFonts w:ascii="Times New Roman" w:eastAsia="仿宋_GB2312" w:hAnsi="Times New Roman" w:cs="Times New Roman" w:hint="eastAsia"/>
          <w:bCs/>
          <w:sz w:val="28"/>
          <w:szCs w:val="28"/>
        </w:rPr>
        <w:t>计算加速，又有着</w:t>
      </w:r>
      <w:r w:rsidRPr="00AC6F36">
        <w:rPr>
          <w:rFonts w:ascii="Times New Roman" w:eastAsia="仿宋_GB2312" w:hAnsi="Times New Roman" w:cs="Times New Roman" w:hint="eastAsia"/>
          <w:bCs/>
          <w:sz w:val="28"/>
          <w:szCs w:val="28"/>
        </w:rPr>
        <w:t>10</w:t>
      </w:r>
      <w:r w:rsidRPr="00AC6F36">
        <w:rPr>
          <w:rFonts w:ascii="Times New Roman" w:eastAsia="仿宋_GB2312" w:hAnsi="Times New Roman" w:cs="Times New Roman" w:hint="eastAsia"/>
          <w:bCs/>
          <w:sz w:val="28"/>
          <w:szCs w:val="28"/>
        </w:rPr>
        <w:t>倍功耗降低和</w:t>
      </w:r>
      <w:proofErr w:type="gramStart"/>
      <w:r w:rsidRPr="00AC6F36">
        <w:rPr>
          <w:rFonts w:ascii="Times New Roman" w:eastAsia="仿宋_GB2312" w:hAnsi="Times New Roman" w:cs="Times New Roman" w:hint="eastAsia"/>
          <w:bCs/>
          <w:sz w:val="28"/>
          <w:szCs w:val="28"/>
        </w:rPr>
        <w:t>可</w:t>
      </w:r>
      <w:proofErr w:type="gramEnd"/>
      <w:r w:rsidRPr="00AC6F36">
        <w:rPr>
          <w:rFonts w:ascii="Times New Roman" w:eastAsia="仿宋_GB2312" w:hAnsi="Times New Roman" w:cs="Times New Roman" w:hint="eastAsia"/>
          <w:bCs/>
          <w:sz w:val="28"/>
          <w:szCs w:val="28"/>
        </w:rPr>
        <w:t>重构的特性。</w:t>
      </w:r>
    </w:p>
    <w:p w:rsidR="00E261AA" w:rsidRPr="00AC6F36" w:rsidRDefault="00E261AA" w:rsidP="00E261AA">
      <w:pPr>
        <w:spacing w:line="560" w:lineRule="exact"/>
        <w:rPr>
          <w:rFonts w:ascii="Times New Roman" w:eastAsia="仿宋_GB2312" w:hAnsi="Times New Roman" w:cs="Times New Roman"/>
          <w:bCs/>
          <w:sz w:val="28"/>
          <w:szCs w:val="28"/>
        </w:rPr>
      </w:pPr>
      <w:r w:rsidRPr="00AC6F36">
        <w:rPr>
          <w:rFonts w:ascii="Times New Roman" w:eastAsia="仿宋_GB2312" w:hAnsi="Times New Roman" w:cs="Times New Roman" w:hint="eastAsia"/>
          <w:bCs/>
          <w:sz w:val="28"/>
          <w:szCs w:val="28"/>
        </w:rPr>
        <w:t xml:space="preserve">    </w:t>
      </w:r>
      <w:proofErr w:type="gramStart"/>
      <w:r w:rsidRPr="00AC6F36">
        <w:rPr>
          <w:rFonts w:ascii="Times New Roman" w:eastAsia="仿宋_GB2312" w:hAnsi="Times New Roman" w:cs="Times New Roman" w:hint="eastAsia"/>
          <w:bCs/>
          <w:sz w:val="28"/>
          <w:szCs w:val="28"/>
        </w:rPr>
        <w:t>金速棒已</w:t>
      </w:r>
      <w:proofErr w:type="gramEnd"/>
      <w:r w:rsidRPr="00AC6F36">
        <w:rPr>
          <w:rFonts w:ascii="Times New Roman" w:eastAsia="仿宋_GB2312" w:hAnsi="Times New Roman" w:cs="Times New Roman" w:hint="eastAsia"/>
          <w:bCs/>
          <w:sz w:val="28"/>
          <w:szCs w:val="28"/>
        </w:rPr>
        <w:t>与多家客户达成</w:t>
      </w:r>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算法加速实现硬件产品研发合作意向和定制反馈。</w:t>
      </w:r>
    </w:p>
    <w:p w:rsidR="00E261AA" w:rsidRPr="00AC6F36" w:rsidRDefault="00E261AA" w:rsidP="00E261AA">
      <w:pPr>
        <w:spacing w:line="560" w:lineRule="exact"/>
        <w:rPr>
          <w:rFonts w:ascii="Times New Roman" w:eastAsia="仿宋_GB2312" w:hAnsi="Times New Roman" w:cs="Times New Roman"/>
          <w:bCs/>
          <w:sz w:val="28"/>
          <w:szCs w:val="28"/>
        </w:rPr>
      </w:pPr>
      <w:r w:rsidRPr="00AC6F36">
        <w:rPr>
          <w:rFonts w:ascii="Times New Roman" w:eastAsia="仿宋_GB2312" w:hAnsi="Times New Roman" w:cs="Times New Roman" w:hint="eastAsia"/>
          <w:bCs/>
          <w:sz w:val="28"/>
          <w:szCs w:val="28"/>
        </w:rPr>
        <w:t xml:space="preserve">    </w:t>
      </w:r>
      <w:r w:rsidRPr="00AC6F36">
        <w:rPr>
          <w:rFonts w:ascii="Times New Roman" w:eastAsia="仿宋_GB2312" w:hAnsi="Times New Roman" w:cs="Times New Roman" w:hint="eastAsia"/>
          <w:bCs/>
          <w:sz w:val="28"/>
          <w:szCs w:val="28"/>
        </w:rPr>
        <w:t>博</w:t>
      </w:r>
      <w:proofErr w:type="gramStart"/>
      <w:r w:rsidRPr="00AC6F36">
        <w:rPr>
          <w:rFonts w:ascii="Times New Roman" w:eastAsia="仿宋_GB2312" w:hAnsi="Times New Roman" w:cs="Times New Roman" w:hint="eastAsia"/>
          <w:bCs/>
          <w:sz w:val="28"/>
          <w:szCs w:val="28"/>
        </w:rPr>
        <w:t>焱</w:t>
      </w:r>
      <w:proofErr w:type="gramEnd"/>
      <w:r w:rsidRPr="00AC6F36">
        <w:rPr>
          <w:rFonts w:ascii="Times New Roman" w:eastAsia="仿宋_GB2312" w:hAnsi="Times New Roman" w:cs="Times New Roman" w:hint="eastAsia"/>
          <w:bCs/>
          <w:sz w:val="28"/>
          <w:szCs w:val="28"/>
        </w:rPr>
        <w:t>智能已与</w:t>
      </w:r>
      <w:r w:rsidRPr="00AC6F36">
        <w:rPr>
          <w:rFonts w:ascii="Times New Roman" w:eastAsia="仿宋_GB2312" w:hAnsi="Times New Roman" w:cs="Times New Roman" w:hint="eastAsia"/>
          <w:bCs/>
          <w:sz w:val="28"/>
          <w:szCs w:val="28"/>
        </w:rPr>
        <w:t>2006</w:t>
      </w:r>
      <w:r w:rsidRPr="00AC6F36">
        <w:rPr>
          <w:rFonts w:ascii="Times New Roman" w:eastAsia="仿宋_GB2312" w:hAnsi="Times New Roman" w:cs="Times New Roman" w:hint="eastAsia"/>
          <w:bCs/>
          <w:sz w:val="28"/>
          <w:szCs w:val="28"/>
        </w:rPr>
        <w:t>年</w:t>
      </w:r>
      <w:r w:rsidRPr="00AC6F36">
        <w:rPr>
          <w:rFonts w:ascii="Times New Roman" w:eastAsia="仿宋_GB2312" w:hAnsi="Times New Roman" w:cs="Times New Roman" w:hint="eastAsia"/>
          <w:bCs/>
          <w:sz w:val="28"/>
          <w:szCs w:val="28"/>
        </w:rPr>
        <w:t>6</w:t>
      </w:r>
      <w:r w:rsidRPr="00AC6F36">
        <w:rPr>
          <w:rFonts w:ascii="Times New Roman" w:eastAsia="仿宋_GB2312" w:hAnsi="Times New Roman" w:cs="Times New Roman" w:hint="eastAsia"/>
          <w:bCs/>
          <w:sz w:val="28"/>
          <w:szCs w:val="28"/>
        </w:rPr>
        <w:t>月获得天使轮</w:t>
      </w:r>
      <w:r w:rsidRPr="00AC6F36">
        <w:rPr>
          <w:rFonts w:ascii="Times New Roman" w:eastAsia="仿宋_GB2312" w:hAnsi="Times New Roman" w:cs="Times New Roman" w:hint="eastAsia"/>
          <w:bCs/>
          <w:sz w:val="28"/>
          <w:szCs w:val="28"/>
        </w:rPr>
        <w:t>500</w:t>
      </w:r>
      <w:r w:rsidRPr="00AC6F36">
        <w:rPr>
          <w:rFonts w:ascii="Times New Roman" w:eastAsia="仿宋_GB2312" w:hAnsi="Times New Roman" w:cs="Times New Roman" w:hint="eastAsia"/>
          <w:bCs/>
          <w:sz w:val="28"/>
          <w:szCs w:val="28"/>
        </w:rPr>
        <w:t>万投资。</w:t>
      </w:r>
    </w:p>
    <w:p w:rsidR="00E261AA" w:rsidRPr="00AC6F36" w:rsidRDefault="00E261AA" w:rsidP="00E261AA">
      <w:pPr>
        <w:spacing w:line="560" w:lineRule="exact"/>
        <w:rPr>
          <w:rFonts w:ascii="Times New Roman" w:eastAsia="仿宋_GB2312" w:hAnsi="Times New Roman" w:cs="Times New Roman"/>
          <w:bCs/>
          <w:sz w:val="28"/>
          <w:szCs w:val="28"/>
        </w:rPr>
      </w:pPr>
      <w:proofErr w:type="gramStart"/>
      <w:r w:rsidRPr="00AC6F36">
        <w:rPr>
          <w:rFonts w:ascii="Times New Roman" w:eastAsia="仿宋_GB2312" w:hAnsi="Times New Roman" w:cs="Times New Roman" w:hint="eastAsia"/>
          <w:bCs/>
          <w:sz w:val="28"/>
          <w:szCs w:val="28"/>
        </w:rPr>
        <w:t>金速棒</w:t>
      </w:r>
      <w:proofErr w:type="gramEnd"/>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高性能计算力加速卡所处</w:t>
      </w:r>
      <w:r w:rsidRPr="00AC6F36">
        <w:rPr>
          <w:rFonts w:ascii="Times New Roman" w:eastAsia="仿宋_GB2312" w:hAnsi="Times New Roman" w:cs="Times New Roman" w:hint="eastAsia"/>
          <w:bCs/>
          <w:sz w:val="28"/>
          <w:szCs w:val="28"/>
        </w:rPr>
        <w:t>AI</w:t>
      </w:r>
      <w:r w:rsidRPr="00AC6F36">
        <w:rPr>
          <w:rFonts w:ascii="Times New Roman" w:eastAsia="仿宋_GB2312" w:hAnsi="Times New Roman" w:cs="Times New Roman" w:hint="eastAsia"/>
          <w:bCs/>
          <w:sz w:val="28"/>
          <w:szCs w:val="28"/>
        </w:rPr>
        <w:t>行业对高性能计算细分要求的迫切和巨大市场空间，且整个市场于</w:t>
      </w:r>
      <w:r w:rsidRPr="00AC6F36">
        <w:rPr>
          <w:rFonts w:ascii="Times New Roman" w:eastAsia="仿宋_GB2312" w:hAnsi="Times New Roman" w:cs="Times New Roman" w:hint="eastAsia"/>
          <w:bCs/>
          <w:sz w:val="28"/>
          <w:szCs w:val="28"/>
        </w:rPr>
        <w:t>2017</w:t>
      </w:r>
      <w:r w:rsidRPr="00AC6F36">
        <w:rPr>
          <w:rFonts w:ascii="Times New Roman" w:eastAsia="仿宋_GB2312" w:hAnsi="Times New Roman" w:cs="Times New Roman" w:hint="eastAsia"/>
          <w:bCs/>
          <w:sz w:val="28"/>
          <w:szCs w:val="28"/>
        </w:rPr>
        <w:t>年刚刚兴起；</w:t>
      </w:r>
    </w:p>
    <w:p w:rsidR="00E261AA" w:rsidRPr="00AC6F36" w:rsidRDefault="00E261AA" w:rsidP="00E261AA">
      <w:pPr>
        <w:spacing w:line="560" w:lineRule="exact"/>
        <w:rPr>
          <w:rFonts w:ascii="Times New Roman" w:eastAsia="仿宋_GB2312" w:hAnsi="Times New Roman" w:cs="Times New Roman"/>
          <w:bCs/>
          <w:sz w:val="28"/>
          <w:szCs w:val="28"/>
        </w:rPr>
      </w:pPr>
      <w:proofErr w:type="gramStart"/>
      <w:r w:rsidRPr="00AC6F36">
        <w:rPr>
          <w:rFonts w:ascii="Times New Roman" w:eastAsia="仿宋_GB2312" w:hAnsi="Times New Roman" w:cs="Times New Roman" w:hint="eastAsia"/>
          <w:bCs/>
          <w:sz w:val="28"/>
          <w:szCs w:val="28"/>
        </w:rPr>
        <w:t>金速棒</w:t>
      </w:r>
      <w:proofErr w:type="gramEnd"/>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高性能计算力加速卡客户方要么偏大数据，要么偏算法，极为稀缺</w:t>
      </w:r>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硬件研发能力；</w:t>
      </w:r>
    </w:p>
    <w:p w:rsidR="00E261AA" w:rsidRPr="00AC6F36" w:rsidRDefault="00E261AA" w:rsidP="00E261AA">
      <w:pPr>
        <w:spacing w:line="560" w:lineRule="exact"/>
        <w:rPr>
          <w:rFonts w:ascii="Times New Roman" w:eastAsia="仿宋_GB2312" w:hAnsi="Times New Roman" w:cs="Times New Roman"/>
          <w:bCs/>
          <w:sz w:val="28"/>
          <w:szCs w:val="28"/>
        </w:rPr>
      </w:pPr>
      <w:r w:rsidRPr="00AC6F36">
        <w:rPr>
          <w:rFonts w:ascii="Times New Roman" w:eastAsia="仿宋_GB2312" w:hAnsi="Times New Roman" w:cs="Times New Roman" w:hint="eastAsia"/>
          <w:bCs/>
          <w:sz w:val="28"/>
          <w:szCs w:val="28"/>
        </w:rPr>
        <w:t xml:space="preserve">    </w:t>
      </w:r>
      <w:proofErr w:type="gramStart"/>
      <w:r w:rsidRPr="00AC6F36">
        <w:rPr>
          <w:rFonts w:ascii="Times New Roman" w:eastAsia="仿宋_GB2312" w:hAnsi="Times New Roman" w:cs="Times New Roman" w:hint="eastAsia"/>
          <w:bCs/>
          <w:sz w:val="28"/>
          <w:szCs w:val="28"/>
        </w:rPr>
        <w:t>金速棒</w:t>
      </w:r>
      <w:proofErr w:type="gramEnd"/>
      <w:r w:rsidRPr="00AC6F36">
        <w:rPr>
          <w:rFonts w:ascii="Times New Roman" w:eastAsia="仿宋_GB2312" w:hAnsi="Times New Roman" w:cs="Times New Roman" w:hint="eastAsia"/>
          <w:bCs/>
          <w:sz w:val="28"/>
          <w:szCs w:val="28"/>
        </w:rPr>
        <w:t>FPGA</w:t>
      </w:r>
      <w:r w:rsidRPr="00AC6F36">
        <w:rPr>
          <w:rFonts w:ascii="Times New Roman" w:eastAsia="仿宋_GB2312" w:hAnsi="Times New Roman" w:cs="Times New Roman" w:hint="eastAsia"/>
          <w:bCs/>
          <w:sz w:val="28"/>
          <w:szCs w:val="28"/>
        </w:rPr>
        <w:t>高性能计算力加速卡产品是</w:t>
      </w:r>
      <w:r w:rsidRPr="00AC6F36">
        <w:rPr>
          <w:rFonts w:ascii="Times New Roman" w:eastAsia="仿宋_GB2312" w:hAnsi="Times New Roman" w:cs="Times New Roman" w:hint="eastAsia"/>
          <w:bCs/>
          <w:sz w:val="28"/>
          <w:szCs w:val="28"/>
        </w:rPr>
        <w:t>AI</w:t>
      </w:r>
      <w:r w:rsidRPr="00AC6F36">
        <w:rPr>
          <w:rFonts w:ascii="Times New Roman" w:eastAsia="仿宋_GB2312" w:hAnsi="Times New Roman" w:cs="Times New Roman" w:hint="eastAsia"/>
          <w:bCs/>
          <w:sz w:val="28"/>
          <w:szCs w:val="28"/>
        </w:rPr>
        <w:t>行业的高端上游领域，有着较高昂、较大风险的研发门槛；</w:t>
      </w:r>
      <w:proofErr w:type="gramStart"/>
      <w:r w:rsidRPr="00AC6F36">
        <w:rPr>
          <w:rFonts w:ascii="Times New Roman" w:eastAsia="仿宋_GB2312" w:hAnsi="Times New Roman" w:cs="Times New Roman" w:hint="eastAsia"/>
          <w:bCs/>
          <w:sz w:val="28"/>
          <w:szCs w:val="28"/>
        </w:rPr>
        <w:t>金速棒团队</w:t>
      </w:r>
      <w:proofErr w:type="gramEnd"/>
      <w:r w:rsidRPr="00AC6F36">
        <w:rPr>
          <w:rFonts w:ascii="Times New Roman" w:eastAsia="仿宋_GB2312" w:hAnsi="Times New Roman" w:cs="Times New Roman" w:hint="eastAsia"/>
          <w:bCs/>
          <w:sz w:val="28"/>
          <w:szCs w:val="28"/>
        </w:rPr>
        <w:t>拥有包括科大、西工大、电子研究所、工大等平均</w:t>
      </w:r>
      <w:r w:rsidRPr="00AC6F36">
        <w:rPr>
          <w:rFonts w:ascii="Times New Roman" w:eastAsia="仿宋_GB2312" w:hAnsi="Times New Roman" w:cs="Times New Roman" w:hint="eastAsia"/>
          <w:bCs/>
          <w:sz w:val="28"/>
          <w:szCs w:val="28"/>
        </w:rPr>
        <w:t>15</w:t>
      </w:r>
      <w:r w:rsidRPr="00AC6F36">
        <w:rPr>
          <w:rFonts w:ascii="Times New Roman" w:eastAsia="仿宋_GB2312" w:hAnsi="Times New Roman" w:cs="Times New Roman" w:hint="eastAsia"/>
          <w:bCs/>
          <w:sz w:val="28"/>
          <w:szCs w:val="28"/>
        </w:rPr>
        <w:t>年以上的核心人员以及多个大型军工类、高性能计算的项目经验</w:t>
      </w:r>
      <w:r w:rsidRPr="00011BCA">
        <w:rPr>
          <w:rFonts w:ascii="Times New Roman" w:eastAsia="仿宋_GB2312" w:hAnsi="Times New Roman" w:cs="Times New Roman"/>
          <w:bCs/>
          <w:sz w:val="28"/>
          <w:szCs w:val="28"/>
        </w:rPr>
        <w:t>。</w:t>
      </w:r>
    </w:p>
    <w:p w:rsidR="00E261AA" w:rsidRPr="00011BCA" w:rsidRDefault="00E261AA" w:rsidP="00E261A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三、项目名称：</w:t>
      </w:r>
      <w:r w:rsidRPr="00AC6F36">
        <w:rPr>
          <w:rFonts w:ascii="Times New Roman" w:eastAsia="仿宋_GB2312" w:hAnsi="Times New Roman" w:cs="Times New Roman" w:hint="eastAsia"/>
          <w:b/>
          <w:bCs/>
          <w:sz w:val="28"/>
          <w:szCs w:val="28"/>
        </w:rPr>
        <w:t>抗</w:t>
      </w:r>
      <w:r w:rsidRPr="00AC6F36">
        <w:rPr>
          <w:rFonts w:ascii="Times New Roman" w:eastAsia="仿宋_GB2312" w:hAnsi="Times New Roman" w:cs="Times New Roman" w:hint="eastAsia"/>
          <w:b/>
          <w:bCs/>
          <w:sz w:val="28"/>
          <w:szCs w:val="28"/>
        </w:rPr>
        <w:t>VEGF-</w:t>
      </w:r>
      <w:r w:rsidRPr="00AC6F36">
        <w:rPr>
          <w:rFonts w:ascii="Times New Roman" w:eastAsia="仿宋_GB2312" w:hAnsi="Times New Roman" w:cs="Times New Roman" w:hint="eastAsia"/>
          <w:b/>
          <w:bCs/>
          <w:sz w:val="28"/>
          <w:szCs w:val="28"/>
        </w:rPr>
        <w:t>抗</w:t>
      </w:r>
      <w:r w:rsidRPr="00AC6F36">
        <w:rPr>
          <w:rFonts w:ascii="Times New Roman" w:eastAsia="仿宋_GB2312" w:hAnsi="Times New Roman" w:cs="Times New Roman" w:hint="eastAsia"/>
          <w:b/>
          <w:bCs/>
          <w:sz w:val="28"/>
          <w:szCs w:val="28"/>
        </w:rPr>
        <w:t>PD1</w:t>
      </w:r>
      <w:r w:rsidRPr="00AC6F36">
        <w:rPr>
          <w:rFonts w:ascii="Times New Roman" w:eastAsia="仿宋_GB2312" w:hAnsi="Times New Roman" w:cs="Times New Roman" w:hint="eastAsia"/>
          <w:b/>
          <w:bCs/>
          <w:sz w:val="28"/>
          <w:szCs w:val="28"/>
        </w:rPr>
        <w:t>双功能抗体的开发及应用</w:t>
      </w:r>
    </w:p>
    <w:p w:rsidR="00E261AA" w:rsidRPr="00011BCA"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w:t>
      </w:r>
      <w:r w:rsidRPr="00AC6F36">
        <w:rPr>
          <w:rFonts w:ascii="Times New Roman" w:eastAsia="仿宋_GB2312" w:hAnsi="Times New Roman" w:cs="Times New Roman" w:hint="eastAsia"/>
          <w:bCs/>
          <w:sz w:val="28"/>
          <w:szCs w:val="28"/>
        </w:rPr>
        <w:t>安徽瀚海博兴生物技术有限公司</w:t>
      </w:r>
    </w:p>
    <w:p w:rsidR="00E261AA" w:rsidRPr="00011BCA"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w:t>
      </w:r>
      <w:r w:rsidRPr="00AC6F36">
        <w:rPr>
          <w:rFonts w:ascii="Times New Roman" w:eastAsia="仿宋_GB2312" w:hAnsi="Times New Roman" w:cs="Times New Roman" w:hint="eastAsia"/>
          <w:bCs/>
          <w:sz w:val="28"/>
          <w:szCs w:val="28"/>
        </w:rPr>
        <w:t>生物医药</w:t>
      </w:r>
      <w:r w:rsidRPr="00011BCA">
        <w:rPr>
          <w:rFonts w:ascii="Times New Roman" w:eastAsia="仿宋_GB2312" w:hAnsi="Times New Roman" w:cs="Times New Roman"/>
          <w:bCs/>
          <w:sz w:val="28"/>
          <w:szCs w:val="28"/>
        </w:rPr>
        <w:t xml:space="preserve">         </w:t>
      </w:r>
      <w:r>
        <w:rPr>
          <w:rFonts w:ascii="Times New Roman" w:eastAsia="仿宋_GB2312" w:hAnsi="Times New Roman" w:cs="Times New Roman" w:hint="eastAsia"/>
          <w:bCs/>
          <w:sz w:val="28"/>
          <w:szCs w:val="28"/>
        </w:rPr>
        <w:t xml:space="preserve">               </w:t>
      </w:r>
      <w:r w:rsidRPr="00011BCA">
        <w:rPr>
          <w:rFonts w:ascii="Times New Roman" w:eastAsia="仿宋_GB2312" w:hAnsi="Times New Roman" w:cs="Times New Roman"/>
          <w:bCs/>
          <w:sz w:val="28"/>
          <w:szCs w:val="28"/>
        </w:rPr>
        <w:t>融资金额：</w:t>
      </w:r>
      <w:r>
        <w:rPr>
          <w:rFonts w:ascii="Times New Roman" w:eastAsia="仿宋_GB2312" w:hAnsi="Times New Roman" w:cs="Times New Roman" w:hint="eastAsia"/>
          <w:bCs/>
          <w:sz w:val="28"/>
          <w:szCs w:val="28"/>
        </w:rPr>
        <w:t>3</w:t>
      </w:r>
      <w:r w:rsidRPr="00011BCA">
        <w:rPr>
          <w:rFonts w:ascii="Times New Roman" w:eastAsia="仿宋_GB2312" w:hAnsi="Times New Roman" w:cs="Times New Roman"/>
          <w:bCs/>
          <w:sz w:val="28"/>
          <w:szCs w:val="28"/>
        </w:rPr>
        <w:t>000</w:t>
      </w:r>
      <w:r w:rsidRPr="00011BCA">
        <w:rPr>
          <w:rFonts w:ascii="Times New Roman" w:eastAsia="仿宋_GB2312" w:hAnsi="Times New Roman" w:cs="Times New Roman"/>
          <w:bCs/>
          <w:sz w:val="28"/>
          <w:szCs w:val="28"/>
        </w:rPr>
        <w:t>万元</w:t>
      </w:r>
    </w:p>
    <w:p w:rsidR="00E261AA" w:rsidRPr="00011BCA"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w:t>
      </w:r>
      <w:r w:rsidRPr="00AC6F36">
        <w:rPr>
          <w:rFonts w:ascii="Times New Roman" w:eastAsia="仿宋_GB2312" w:hAnsi="Times New Roman" w:cs="Times New Roman" w:hint="eastAsia"/>
          <w:bCs/>
          <w:sz w:val="28"/>
          <w:szCs w:val="28"/>
        </w:rPr>
        <w:t>汪国兴</w:t>
      </w:r>
      <w:r w:rsidRPr="00011BCA">
        <w:rPr>
          <w:rFonts w:ascii="Times New Roman" w:eastAsia="仿宋_GB2312" w:hAnsi="Times New Roman" w:cs="Times New Roman"/>
          <w:bCs/>
          <w:sz w:val="28"/>
          <w:szCs w:val="28"/>
        </w:rPr>
        <w:tab/>
      </w:r>
    </w:p>
    <w:p w:rsidR="00E261AA" w:rsidRPr="00011BCA"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w:t>
      </w:r>
      <w:r w:rsidRPr="00AC6F36">
        <w:rPr>
          <w:rFonts w:ascii="Times New Roman" w:eastAsia="仿宋_GB2312" w:hAnsi="Times New Roman" w:cs="Times New Roman" w:hint="eastAsia"/>
          <w:bCs/>
          <w:sz w:val="28"/>
          <w:szCs w:val="28"/>
        </w:rPr>
        <w:t>董事长</w:t>
      </w:r>
    </w:p>
    <w:p w:rsidR="00E261AA" w:rsidRPr="00011BCA"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E261AA" w:rsidRPr="00AC6F36" w:rsidRDefault="00E261AA" w:rsidP="00E261A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【项目简介】</w:t>
      </w:r>
      <w:r w:rsidRPr="00AC6F36">
        <w:rPr>
          <w:rFonts w:ascii="Times New Roman" w:eastAsia="仿宋_GB2312" w:hAnsi="Times New Roman" w:cs="Times New Roman" w:hint="eastAsia"/>
          <w:bCs/>
          <w:sz w:val="28"/>
          <w:szCs w:val="28"/>
        </w:rPr>
        <w:t>肿瘤细胞生长依赖于细胞内多环节的信号调节，仅阻断</w:t>
      </w:r>
      <w:r w:rsidRPr="00AC6F36">
        <w:rPr>
          <w:rFonts w:ascii="Times New Roman" w:eastAsia="仿宋_GB2312" w:hAnsi="Times New Roman" w:cs="Times New Roman" w:hint="eastAsia"/>
          <w:bCs/>
          <w:sz w:val="28"/>
          <w:szCs w:val="28"/>
        </w:rPr>
        <w:lastRenderedPageBreak/>
        <w:t>一个作用靶点往往不能有效地阻断整个细胞内的信号传导。为了有效地抑制肿瘤生长，可以针对细胞内多种靶分子进行联合治疗。抗</w:t>
      </w:r>
      <w:r w:rsidRPr="00AC6F36">
        <w:rPr>
          <w:rFonts w:ascii="Times New Roman" w:eastAsia="仿宋_GB2312" w:hAnsi="Times New Roman" w:cs="Times New Roman" w:hint="eastAsia"/>
          <w:bCs/>
          <w:sz w:val="28"/>
          <w:szCs w:val="28"/>
        </w:rPr>
        <w:t>VEGF-</w:t>
      </w:r>
      <w:r w:rsidRPr="00AC6F36">
        <w:rPr>
          <w:rFonts w:ascii="Times New Roman" w:eastAsia="仿宋_GB2312" w:hAnsi="Times New Roman" w:cs="Times New Roman" w:hint="eastAsia"/>
          <w:bCs/>
          <w:sz w:val="28"/>
          <w:szCs w:val="28"/>
        </w:rPr>
        <w:t>抗</w:t>
      </w:r>
      <w:r w:rsidRPr="00AC6F36">
        <w:rPr>
          <w:rFonts w:ascii="Times New Roman" w:eastAsia="仿宋_GB2312" w:hAnsi="Times New Roman" w:cs="Times New Roman" w:hint="eastAsia"/>
          <w:bCs/>
          <w:sz w:val="28"/>
          <w:szCs w:val="28"/>
        </w:rPr>
        <w:t>PD1</w:t>
      </w:r>
      <w:r w:rsidRPr="00AC6F36">
        <w:rPr>
          <w:rFonts w:ascii="Times New Roman" w:eastAsia="仿宋_GB2312" w:hAnsi="Times New Roman" w:cs="Times New Roman" w:hint="eastAsia"/>
          <w:bCs/>
          <w:sz w:val="28"/>
          <w:szCs w:val="28"/>
        </w:rPr>
        <w:t>双特异性抗体是一种基因工程抗体，充分利用</w:t>
      </w:r>
      <w:r w:rsidRPr="00AC6F36">
        <w:rPr>
          <w:rFonts w:ascii="Times New Roman" w:eastAsia="仿宋_GB2312" w:hAnsi="Times New Roman" w:cs="Times New Roman" w:hint="eastAsia"/>
          <w:bCs/>
          <w:sz w:val="28"/>
          <w:szCs w:val="28"/>
        </w:rPr>
        <w:t>VEGF</w:t>
      </w:r>
      <w:r w:rsidRPr="00AC6F36">
        <w:rPr>
          <w:rFonts w:ascii="Times New Roman" w:eastAsia="仿宋_GB2312" w:hAnsi="Times New Roman" w:cs="Times New Roman" w:hint="eastAsia"/>
          <w:bCs/>
          <w:sz w:val="28"/>
          <w:szCs w:val="28"/>
        </w:rPr>
        <w:t>抗体和</w:t>
      </w:r>
      <w:r w:rsidRPr="00AC6F36">
        <w:rPr>
          <w:rFonts w:ascii="Times New Roman" w:eastAsia="仿宋_GB2312" w:hAnsi="Times New Roman" w:cs="Times New Roman" w:hint="eastAsia"/>
          <w:bCs/>
          <w:sz w:val="28"/>
          <w:szCs w:val="28"/>
        </w:rPr>
        <w:t>PD1</w:t>
      </w:r>
      <w:r w:rsidRPr="00AC6F36">
        <w:rPr>
          <w:rFonts w:ascii="Times New Roman" w:eastAsia="仿宋_GB2312" w:hAnsi="Times New Roman" w:cs="Times New Roman" w:hint="eastAsia"/>
          <w:bCs/>
          <w:sz w:val="28"/>
          <w:szCs w:val="28"/>
        </w:rPr>
        <w:t>抗体的优点，以增强杀伤肿瘤效果的大分子药物。其中，靶向</w:t>
      </w:r>
      <w:r w:rsidRPr="00AC6F36">
        <w:rPr>
          <w:rFonts w:ascii="Times New Roman" w:eastAsia="仿宋_GB2312" w:hAnsi="Times New Roman" w:cs="Times New Roman" w:hint="eastAsia"/>
          <w:bCs/>
          <w:sz w:val="28"/>
          <w:szCs w:val="28"/>
        </w:rPr>
        <w:t>VEGF</w:t>
      </w:r>
      <w:r w:rsidRPr="00AC6F36">
        <w:rPr>
          <w:rFonts w:ascii="Times New Roman" w:eastAsia="仿宋_GB2312" w:hAnsi="Times New Roman" w:cs="Times New Roman" w:hint="eastAsia"/>
          <w:bCs/>
          <w:sz w:val="28"/>
          <w:szCs w:val="28"/>
        </w:rPr>
        <w:t>的药物是肿瘤治疗的研究热点，它是第一个被美国</w:t>
      </w:r>
      <w:r w:rsidRPr="00AC6F36">
        <w:rPr>
          <w:rFonts w:ascii="Times New Roman" w:eastAsia="仿宋_GB2312" w:hAnsi="Times New Roman" w:cs="Times New Roman" w:hint="eastAsia"/>
          <w:bCs/>
          <w:sz w:val="28"/>
          <w:szCs w:val="28"/>
        </w:rPr>
        <w:t>FDA</w:t>
      </w:r>
      <w:r w:rsidRPr="00AC6F36">
        <w:rPr>
          <w:rFonts w:ascii="Times New Roman" w:eastAsia="仿宋_GB2312" w:hAnsi="Times New Roman" w:cs="Times New Roman" w:hint="eastAsia"/>
          <w:bCs/>
          <w:sz w:val="28"/>
          <w:szCs w:val="28"/>
        </w:rPr>
        <w:t>批准的通过抑制血管生成发挥抗癌作用的新药，也是世界上首</w:t>
      </w:r>
      <w:proofErr w:type="gramStart"/>
      <w:r w:rsidRPr="00AC6F36">
        <w:rPr>
          <w:rFonts w:ascii="Times New Roman" w:eastAsia="仿宋_GB2312" w:hAnsi="Times New Roman" w:cs="Times New Roman" w:hint="eastAsia"/>
          <w:bCs/>
          <w:sz w:val="28"/>
          <w:szCs w:val="28"/>
        </w:rPr>
        <w:t>个</w:t>
      </w:r>
      <w:proofErr w:type="gramEnd"/>
      <w:r w:rsidRPr="00AC6F36">
        <w:rPr>
          <w:rFonts w:ascii="Times New Roman" w:eastAsia="仿宋_GB2312" w:hAnsi="Times New Roman" w:cs="Times New Roman" w:hint="eastAsia"/>
          <w:bCs/>
          <w:sz w:val="28"/>
          <w:szCs w:val="28"/>
        </w:rPr>
        <w:t>批准上市的血管内皮生长因子（</w:t>
      </w:r>
      <w:r w:rsidRPr="00AC6F36">
        <w:rPr>
          <w:rFonts w:ascii="Times New Roman" w:eastAsia="仿宋_GB2312" w:hAnsi="Times New Roman" w:cs="Times New Roman" w:hint="eastAsia"/>
          <w:bCs/>
          <w:sz w:val="28"/>
          <w:szCs w:val="28"/>
        </w:rPr>
        <w:t>VEGF</w:t>
      </w:r>
      <w:r w:rsidRPr="00AC6F36">
        <w:rPr>
          <w:rFonts w:ascii="Times New Roman" w:eastAsia="仿宋_GB2312" w:hAnsi="Times New Roman" w:cs="Times New Roman" w:hint="eastAsia"/>
          <w:bCs/>
          <w:sz w:val="28"/>
          <w:szCs w:val="28"/>
        </w:rPr>
        <w:t>）的抑制剂；靶向</w:t>
      </w:r>
      <w:r w:rsidRPr="00AC6F36">
        <w:rPr>
          <w:rFonts w:ascii="Times New Roman" w:eastAsia="仿宋_GB2312" w:hAnsi="Times New Roman" w:cs="Times New Roman" w:hint="eastAsia"/>
          <w:bCs/>
          <w:sz w:val="28"/>
          <w:szCs w:val="28"/>
        </w:rPr>
        <w:t>PD-1</w:t>
      </w:r>
      <w:r w:rsidRPr="00AC6F36">
        <w:rPr>
          <w:rFonts w:ascii="Times New Roman" w:eastAsia="仿宋_GB2312" w:hAnsi="Times New Roman" w:cs="Times New Roman" w:hint="eastAsia"/>
          <w:bCs/>
          <w:sz w:val="28"/>
          <w:szCs w:val="28"/>
        </w:rPr>
        <w:t>的药物有默沙东（</w:t>
      </w:r>
      <w:r w:rsidRPr="00AC6F36">
        <w:rPr>
          <w:rFonts w:ascii="Times New Roman" w:eastAsia="仿宋_GB2312" w:hAnsi="Times New Roman" w:cs="Times New Roman" w:hint="eastAsia"/>
          <w:bCs/>
          <w:sz w:val="28"/>
          <w:szCs w:val="28"/>
        </w:rPr>
        <w:t>MSD</w:t>
      </w:r>
      <w:r w:rsidRPr="00AC6F36">
        <w:rPr>
          <w:rFonts w:ascii="Times New Roman" w:eastAsia="仿宋_GB2312" w:hAnsi="Times New Roman" w:cs="Times New Roman" w:hint="eastAsia"/>
          <w:bCs/>
          <w:sz w:val="28"/>
          <w:szCs w:val="28"/>
        </w:rPr>
        <w:t>）公司</w:t>
      </w:r>
      <w:proofErr w:type="spellStart"/>
      <w:r w:rsidRPr="00AC6F36">
        <w:rPr>
          <w:rFonts w:ascii="Times New Roman" w:eastAsia="仿宋_GB2312" w:hAnsi="Times New Roman" w:cs="Times New Roman" w:hint="eastAsia"/>
          <w:bCs/>
          <w:sz w:val="28"/>
          <w:szCs w:val="28"/>
        </w:rPr>
        <w:t>Pembrolizumab</w:t>
      </w:r>
      <w:proofErr w:type="spellEnd"/>
      <w:r w:rsidRPr="00AC6F36">
        <w:rPr>
          <w:rFonts w:ascii="Times New Roman" w:eastAsia="仿宋_GB2312" w:hAnsi="Times New Roman" w:cs="Times New Roman" w:hint="eastAsia"/>
          <w:bCs/>
          <w:sz w:val="28"/>
          <w:szCs w:val="28"/>
        </w:rPr>
        <w:t xml:space="preserve"> </w:t>
      </w:r>
      <w:r w:rsidRPr="00AC6F36">
        <w:rPr>
          <w:rFonts w:ascii="Times New Roman" w:eastAsia="仿宋_GB2312" w:hAnsi="Times New Roman" w:cs="Times New Roman" w:hint="eastAsia"/>
          <w:bCs/>
          <w:sz w:val="28"/>
          <w:szCs w:val="28"/>
        </w:rPr>
        <w:t>和百时美施贵宝（</w:t>
      </w:r>
      <w:r w:rsidRPr="00AC6F36">
        <w:rPr>
          <w:rFonts w:ascii="Times New Roman" w:eastAsia="仿宋_GB2312" w:hAnsi="Times New Roman" w:cs="Times New Roman" w:hint="eastAsia"/>
          <w:bCs/>
          <w:sz w:val="28"/>
          <w:szCs w:val="28"/>
        </w:rPr>
        <w:t>BMS</w:t>
      </w:r>
      <w:r w:rsidRPr="00AC6F36">
        <w:rPr>
          <w:rFonts w:ascii="Times New Roman" w:eastAsia="仿宋_GB2312" w:hAnsi="Times New Roman" w:cs="Times New Roman" w:hint="eastAsia"/>
          <w:bCs/>
          <w:sz w:val="28"/>
          <w:szCs w:val="28"/>
        </w:rPr>
        <w:t>）公司</w:t>
      </w:r>
      <w:proofErr w:type="spellStart"/>
      <w:r w:rsidRPr="00AC6F36">
        <w:rPr>
          <w:rFonts w:ascii="Times New Roman" w:eastAsia="仿宋_GB2312" w:hAnsi="Times New Roman" w:cs="Times New Roman" w:hint="eastAsia"/>
          <w:bCs/>
          <w:sz w:val="28"/>
          <w:szCs w:val="28"/>
        </w:rPr>
        <w:t>Nivolumab</w:t>
      </w:r>
      <w:proofErr w:type="spellEnd"/>
      <w:r w:rsidRPr="00AC6F36">
        <w:rPr>
          <w:rFonts w:ascii="Times New Roman" w:eastAsia="仿宋_GB2312" w:hAnsi="Times New Roman" w:cs="Times New Roman" w:hint="eastAsia"/>
          <w:bCs/>
          <w:sz w:val="28"/>
          <w:szCs w:val="28"/>
        </w:rPr>
        <w:t xml:space="preserve"> </w:t>
      </w:r>
      <w:r w:rsidRPr="00AC6F36">
        <w:rPr>
          <w:rFonts w:ascii="Times New Roman" w:eastAsia="仿宋_GB2312" w:hAnsi="Times New Roman" w:cs="Times New Roman" w:hint="eastAsia"/>
          <w:bCs/>
          <w:sz w:val="28"/>
          <w:szCs w:val="28"/>
        </w:rPr>
        <w:t>，已于</w:t>
      </w:r>
      <w:r w:rsidRPr="00AC6F36">
        <w:rPr>
          <w:rFonts w:ascii="Times New Roman" w:eastAsia="仿宋_GB2312" w:hAnsi="Times New Roman" w:cs="Times New Roman" w:hint="eastAsia"/>
          <w:bCs/>
          <w:sz w:val="28"/>
          <w:szCs w:val="28"/>
        </w:rPr>
        <w:t xml:space="preserve">2014 </w:t>
      </w:r>
      <w:r w:rsidRPr="00AC6F36">
        <w:rPr>
          <w:rFonts w:ascii="Times New Roman" w:eastAsia="仿宋_GB2312" w:hAnsi="Times New Roman" w:cs="Times New Roman" w:hint="eastAsia"/>
          <w:bCs/>
          <w:sz w:val="28"/>
          <w:szCs w:val="28"/>
        </w:rPr>
        <w:t>年先后在美国上市，用于晚期恶性黑色素瘤的治疗，临床效果显著，患者耐受性强。抗</w:t>
      </w:r>
      <w:r w:rsidRPr="00AC6F36">
        <w:rPr>
          <w:rFonts w:ascii="Times New Roman" w:eastAsia="仿宋_GB2312" w:hAnsi="Times New Roman" w:cs="Times New Roman" w:hint="eastAsia"/>
          <w:bCs/>
          <w:sz w:val="28"/>
          <w:szCs w:val="28"/>
        </w:rPr>
        <w:t>VEGF-</w:t>
      </w:r>
      <w:r w:rsidRPr="00AC6F36">
        <w:rPr>
          <w:rFonts w:ascii="Times New Roman" w:eastAsia="仿宋_GB2312" w:hAnsi="Times New Roman" w:cs="Times New Roman" w:hint="eastAsia"/>
          <w:bCs/>
          <w:sz w:val="28"/>
          <w:szCs w:val="28"/>
        </w:rPr>
        <w:t>抗</w:t>
      </w:r>
      <w:r w:rsidRPr="00AC6F36">
        <w:rPr>
          <w:rFonts w:ascii="Times New Roman" w:eastAsia="仿宋_GB2312" w:hAnsi="Times New Roman" w:cs="Times New Roman" w:hint="eastAsia"/>
          <w:bCs/>
          <w:sz w:val="28"/>
          <w:szCs w:val="28"/>
        </w:rPr>
        <w:t>PD1</w:t>
      </w:r>
      <w:r w:rsidRPr="00AC6F36">
        <w:rPr>
          <w:rFonts w:ascii="Times New Roman" w:eastAsia="仿宋_GB2312" w:hAnsi="Times New Roman" w:cs="Times New Roman" w:hint="eastAsia"/>
          <w:bCs/>
          <w:sz w:val="28"/>
          <w:szCs w:val="28"/>
        </w:rPr>
        <w:t>双特异性抗体是瀚海博兴自主研发的一种具有独立而完整知识产权的大分子生物创新药，也是瀚海博兴源头性创新成果之一。</w:t>
      </w:r>
    </w:p>
    <w:p w:rsidR="00E261AA" w:rsidRDefault="00E261AA" w:rsidP="00E261AA">
      <w:pPr>
        <w:pStyle w:val="p1"/>
        <w:spacing w:line="560" w:lineRule="exact"/>
        <w:rPr>
          <w:rFonts w:ascii="仿宋_GB2312" w:eastAsia="仿宋_GB2312"/>
          <w:b/>
          <w:bCs/>
          <w:sz w:val="28"/>
          <w:szCs w:val="28"/>
        </w:rPr>
      </w:pPr>
      <w:r w:rsidRPr="00921341">
        <w:rPr>
          <w:rFonts w:ascii="仿宋_GB2312" w:eastAsia="仿宋_GB2312" w:hint="eastAsia"/>
          <w:b/>
          <w:bCs/>
          <w:color w:val="auto"/>
          <w:sz w:val="28"/>
          <w:szCs w:val="28"/>
        </w:rPr>
        <w:t>四、项目名称：</w:t>
      </w:r>
      <w:r w:rsidRPr="00AC6F36">
        <w:rPr>
          <w:rFonts w:ascii="仿宋_GB2312" w:eastAsia="仿宋_GB2312" w:hint="eastAsia"/>
          <w:b/>
          <w:bCs/>
          <w:color w:val="auto"/>
          <w:sz w:val="28"/>
          <w:szCs w:val="28"/>
        </w:rPr>
        <w:t>乡村大道</w:t>
      </w:r>
      <w:r w:rsidRPr="00AC6F36">
        <w:rPr>
          <w:rFonts w:ascii="Times New Roman" w:eastAsia="仿宋_GB2312" w:hAnsi="Times New Roman"/>
          <w:b/>
          <w:bCs/>
          <w:color w:val="auto"/>
          <w:sz w:val="28"/>
          <w:szCs w:val="28"/>
        </w:rPr>
        <w:t>®</w:t>
      </w:r>
      <w:r w:rsidRPr="00AC6F36">
        <w:rPr>
          <w:rFonts w:ascii="仿宋_GB2312" w:eastAsia="仿宋_GB2312" w:hint="eastAsia"/>
          <w:b/>
          <w:bCs/>
          <w:color w:val="auto"/>
          <w:sz w:val="28"/>
          <w:szCs w:val="28"/>
        </w:rPr>
        <w:t>农业高科技产业园</w:t>
      </w:r>
    </w:p>
    <w:p w:rsidR="00E261AA"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【公司】</w:t>
      </w:r>
      <w:r w:rsidRPr="00AC6F36">
        <w:rPr>
          <w:rFonts w:ascii="仿宋_GB2312" w:eastAsia="仿宋_GB2312" w:hint="eastAsia"/>
          <w:bCs/>
          <w:sz w:val="28"/>
          <w:szCs w:val="28"/>
        </w:rPr>
        <w:t>安徽喜洋洋农业科技有限公司</w:t>
      </w:r>
    </w:p>
    <w:p w:rsidR="00E261AA"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【行业】</w:t>
      </w:r>
      <w:r w:rsidRPr="00AC6F36">
        <w:rPr>
          <w:rFonts w:ascii="仿宋_GB2312" w:eastAsia="仿宋_GB2312" w:hint="eastAsia"/>
          <w:bCs/>
          <w:sz w:val="28"/>
          <w:szCs w:val="28"/>
        </w:rPr>
        <w:t>现代农业</w:t>
      </w:r>
      <w:r>
        <w:rPr>
          <w:rFonts w:ascii="仿宋_GB2312" w:eastAsia="仿宋_GB2312" w:hint="eastAsia"/>
          <w:bCs/>
          <w:sz w:val="28"/>
          <w:szCs w:val="28"/>
        </w:rPr>
        <w:t xml:space="preserve">               融资金额：1000万元</w:t>
      </w:r>
    </w:p>
    <w:p w:rsidR="00E261AA"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【主讲人姓名】</w:t>
      </w:r>
      <w:r w:rsidRPr="00AC6F36">
        <w:rPr>
          <w:rFonts w:ascii="仿宋_GB2312" w:eastAsia="仿宋_GB2312" w:hint="eastAsia"/>
          <w:bCs/>
          <w:sz w:val="28"/>
          <w:szCs w:val="28"/>
        </w:rPr>
        <w:t>华</w:t>
      </w:r>
      <w:r w:rsidRPr="00AC6F36">
        <w:rPr>
          <w:rFonts w:ascii="仿宋_GB2312" w:eastAsia="仿宋_GB2312"/>
          <w:bCs/>
          <w:sz w:val="28"/>
          <w:szCs w:val="28"/>
        </w:rPr>
        <w:t xml:space="preserve">  </w:t>
      </w:r>
      <w:r w:rsidRPr="00AC6F36">
        <w:rPr>
          <w:rFonts w:ascii="仿宋_GB2312" w:eastAsia="仿宋_GB2312" w:hint="eastAsia"/>
          <w:bCs/>
          <w:sz w:val="28"/>
          <w:szCs w:val="28"/>
        </w:rPr>
        <w:t>胜</w:t>
      </w:r>
    </w:p>
    <w:p w:rsidR="00E261AA"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【主讲人职务】</w:t>
      </w:r>
      <w:r w:rsidRPr="00AC6F36">
        <w:rPr>
          <w:rFonts w:ascii="仿宋_GB2312" w:eastAsia="仿宋_GB2312" w:hint="eastAsia"/>
          <w:bCs/>
          <w:sz w:val="28"/>
          <w:szCs w:val="28"/>
        </w:rPr>
        <w:t>总经理</w:t>
      </w:r>
    </w:p>
    <w:p w:rsidR="00E261AA"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【公司预计参会人数】2人</w:t>
      </w:r>
    </w:p>
    <w:p w:rsidR="00E261AA" w:rsidRPr="00AC6F36"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【项目简介】</w:t>
      </w:r>
      <w:r w:rsidRPr="00AC6F36">
        <w:rPr>
          <w:rFonts w:ascii="仿宋_GB2312" w:eastAsia="仿宋_GB2312" w:hint="eastAsia"/>
          <w:bCs/>
          <w:sz w:val="28"/>
          <w:szCs w:val="28"/>
        </w:rPr>
        <w:t>本项目合肥及周边都市消费群体为核心，打造功能农业、农耕文化、休闲旅游为一体化的乡村大道</w:t>
      </w:r>
      <w:r w:rsidRPr="00AC6F36">
        <w:rPr>
          <w:rFonts w:ascii="仿宋_GB2312" w:eastAsia="仿宋_GB2312" w:hint="eastAsia"/>
          <w:bCs/>
          <w:sz w:val="28"/>
          <w:szCs w:val="28"/>
        </w:rPr>
        <w:t>®</w:t>
      </w:r>
      <w:r w:rsidRPr="00AC6F36">
        <w:rPr>
          <w:rFonts w:ascii="仿宋_GB2312" w:eastAsia="仿宋_GB2312" w:hint="eastAsia"/>
          <w:bCs/>
          <w:sz w:val="28"/>
          <w:szCs w:val="28"/>
        </w:rPr>
        <w:t>农业高科技产业园，美丽乡村田园综合体。园区内建立国家级绿色水稻生产标准化示范区，生态循环种植，生产标准化、绿色化、全程机械化、高度信息化、高度智能化。建设现代农业科技馆，稻作文化体验场，农民双创中心，科普长廊。举办水稻丰收节，开发乡村一日游，建设生态餐厅，民宿等。</w:t>
      </w:r>
      <w:r w:rsidRPr="00AC6F36">
        <w:rPr>
          <w:rFonts w:ascii="仿宋_GB2312" w:eastAsia="仿宋_GB2312" w:hint="eastAsia"/>
          <w:bCs/>
          <w:sz w:val="28"/>
          <w:szCs w:val="28"/>
        </w:rPr>
        <w:lastRenderedPageBreak/>
        <w:t>喜洋洋农业是是国家级高新技术企业、科技部新型职业农民双创基地，科技部星火计划实施单位，安徽省股权中心挂牌企业和农业社会化服务示范企业。公司致力于打造农业科技服务一流品牌！</w:t>
      </w:r>
    </w:p>
    <w:p w:rsidR="00E261AA" w:rsidRDefault="00E261AA" w:rsidP="00E261AA">
      <w:pPr>
        <w:spacing w:line="560" w:lineRule="exact"/>
        <w:rPr>
          <w:rFonts w:ascii="仿宋_GB2312" w:eastAsia="仿宋_GB2312"/>
          <w:b/>
          <w:bCs/>
          <w:sz w:val="28"/>
          <w:szCs w:val="28"/>
        </w:rPr>
      </w:pPr>
      <w:r>
        <w:rPr>
          <w:rFonts w:ascii="仿宋_GB2312" w:eastAsia="仿宋_GB2312" w:hint="eastAsia"/>
          <w:b/>
          <w:bCs/>
          <w:sz w:val="28"/>
          <w:szCs w:val="28"/>
        </w:rPr>
        <w:t>五、项目名称：</w:t>
      </w:r>
      <w:r w:rsidRPr="00AC6F36">
        <w:rPr>
          <w:rFonts w:ascii="仿宋_GB2312" w:eastAsia="仿宋_GB2312" w:hint="eastAsia"/>
          <w:b/>
          <w:bCs/>
          <w:sz w:val="28"/>
          <w:szCs w:val="28"/>
        </w:rPr>
        <w:t>水稻田区域性杂草防治综合解决方案</w:t>
      </w:r>
    </w:p>
    <w:p w:rsidR="00E261AA" w:rsidRPr="009D0494"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【公司】</w:t>
      </w:r>
      <w:r w:rsidRPr="009D0494">
        <w:rPr>
          <w:rFonts w:ascii="仿宋_GB2312" w:eastAsia="仿宋_GB2312" w:hint="eastAsia"/>
          <w:bCs/>
          <w:sz w:val="28"/>
          <w:szCs w:val="28"/>
        </w:rPr>
        <w:t>安徽众邦生物工程有限公司</w:t>
      </w:r>
    </w:p>
    <w:p w:rsidR="00E261AA" w:rsidRDefault="00E261AA" w:rsidP="00E261AA">
      <w:pPr>
        <w:spacing w:line="560" w:lineRule="exact"/>
        <w:rPr>
          <w:rFonts w:ascii="仿宋_GB2312" w:eastAsia="仿宋_GB2312"/>
          <w:bCs/>
          <w:sz w:val="28"/>
          <w:szCs w:val="28"/>
        </w:rPr>
      </w:pPr>
      <w:r w:rsidRPr="009D0494">
        <w:rPr>
          <w:rFonts w:ascii="仿宋_GB2312" w:eastAsia="仿宋_GB2312" w:hint="eastAsia"/>
          <w:bCs/>
          <w:sz w:val="28"/>
          <w:szCs w:val="28"/>
        </w:rPr>
        <w:t>【行业】生物农药、生物化学复配制剂农药   融资金额：6000万</w:t>
      </w:r>
      <w:r>
        <w:rPr>
          <w:rFonts w:ascii="仿宋_GB2312" w:eastAsia="仿宋_GB2312" w:hint="eastAsia"/>
          <w:bCs/>
          <w:sz w:val="28"/>
          <w:szCs w:val="28"/>
        </w:rPr>
        <w:t>元</w:t>
      </w:r>
    </w:p>
    <w:p w:rsidR="00E261AA" w:rsidRPr="009D0494" w:rsidRDefault="00E261AA" w:rsidP="00E261AA">
      <w:pPr>
        <w:spacing w:line="560" w:lineRule="exact"/>
        <w:rPr>
          <w:rFonts w:ascii="仿宋_GB2312" w:eastAsia="仿宋_GB2312"/>
          <w:bCs/>
          <w:sz w:val="28"/>
          <w:szCs w:val="28"/>
        </w:rPr>
      </w:pPr>
      <w:r>
        <w:rPr>
          <w:rFonts w:ascii="仿宋_GB2312" w:eastAsia="仿宋_GB2312" w:hint="eastAsia"/>
          <w:bCs/>
          <w:sz w:val="28"/>
          <w:szCs w:val="28"/>
        </w:rPr>
        <w:t>【主讲人姓名】</w:t>
      </w:r>
      <w:r w:rsidRPr="009D0494">
        <w:rPr>
          <w:rFonts w:ascii="仿宋_GB2312" w:eastAsia="仿宋_GB2312" w:hint="eastAsia"/>
          <w:bCs/>
          <w:sz w:val="28"/>
          <w:szCs w:val="28"/>
        </w:rPr>
        <w:t>黄自云</w:t>
      </w:r>
    </w:p>
    <w:p w:rsidR="00E261AA" w:rsidRPr="009D0494" w:rsidRDefault="00E261AA" w:rsidP="00E261AA">
      <w:pPr>
        <w:spacing w:line="560" w:lineRule="exact"/>
        <w:rPr>
          <w:rFonts w:ascii="仿宋_GB2312" w:eastAsia="仿宋_GB2312"/>
          <w:bCs/>
          <w:sz w:val="28"/>
          <w:szCs w:val="28"/>
        </w:rPr>
      </w:pPr>
      <w:r w:rsidRPr="009D0494">
        <w:rPr>
          <w:rFonts w:ascii="仿宋_GB2312" w:eastAsia="仿宋_GB2312" w:hint="eastAsia"/>
          <w:bCs/>
          <w:sz w:val="28"/>
          <w:szCs w:val="28"/>
        </w:rPr>
        <w:t>【主讲人职务】董事长</w:t>
      </w:r>
    </w:p>
    <w:p w:rsidR="00E261AA" w:rsidRPr="009D0494" w:rsidRDefault="00E261AA" w:rsidP="00E261AA">
      <w:pPr>
        <w:spacing w:line="560" w:lineRule="exact"/>
        <w:rPr>
          <w:rFonts w:ascii="仿宋_GB2312" w:eastAsia="仿宋_GB2312"/>
          <w:bCs/>
          <w:sz w:val="28"/>
          <w:szCs w:val="28"/>
        </w:rPr>
      </w:pPr>
      <w:r w:rsidRPr="009D0494">
        <w:rPr>
          <w:rFonts w:ascii="仿宋_GB2312" w:eastAsia="仿宋_GB2312" w:hint="eastAsia"/>
          <w:bCs/>
          <w:sz w:val="28"/>
          <w:szCs w:val="28"/>
        </w:rPr>
        <w:t>【公司预计参会人数】2人</w:t>
      </w:r>
    </w:p>
    <w:p w:rsidR="00E261AA" w:rsidRPr="009D0494" w:rsidRDefault="00E261AA" w:rsidP="00E261AA">
      <w:pPr>
        <w:spacing w:line="560" w:lineRule="exact"/>
        <w:ind w:firstLineChars="200" w:firstLine="560"/>
        <w:rPr>
          <w:rFonts w:ascii="仿宋_GB2312" w:eastAsia="仿宋_GB2312"/>
          <w:bCs/>
          <w:sz w:val="28"/>
          <w:szCs w:val="28"/>
        </w:rPr>
      </w:pPr>
      <w:r w:rsidRPr="009D0494">
        <w:rPr>
          <w:rFonts w:ascii="仿宋_GB2312" w:eastAsia="仿宋_GB2312" w:hint="eastAsia"/>
          <w:bCs/>
          <w:sz w:val="28"/>
          <w:szCs w:val="28"/>
        </w:rPr>
        <w:t>【项目简介】安徽众邦生物工程有限公司成立于1997年12月。公司以新型生物农药为主导，兼顾生化复配和化学复配剂型农药研发、生产与销售。创办之初，通过和中国科学院过程工程研究所联合研发的周期变压操作对微生物刺激技术、压力脉动固态发酵生物反应器技术、真空冷凝干燥系统技术、微粉碎技术等关键技术，缩短了苏云金杆菌的发酵时间；增加了菌体生长、繁殖速度，提高了伴孢晶体产率；提高了苏云金杆菌产品毒力效价，对于大面积推广生物农药的使用起到了积极作用，进而提高了灭杀农作物及粮食作物害虫的效率，能有效提高粮食产量，从而提升我国农业的国际市场竞争力。公司产品自1998年上市以来，已覆盖国内广大地区及东南亚、南美、中东、中亚、非洲、东欧等国际市场，“众邦”品牌也随之在国内外经销商使用者中获得了良好的美誉度，主要产品获得“安徽省名牌产品、安徽省著名商标”等荣誉。</w:t>
      </w:r>
      <w:r w:rsidRPr="009D0494">
        <w:rPr>
          <w:rFonts w:ascii="仿宋_GB2312" w:eastAsia="仿宋_GB2312"/>
          <w:bCs/>
          <w:sz w:val="28"/>
          <w:szCs w:val="28"/>
        </w:rPr>
        <w:t>2013年开始根据市场需求和生物与新医药技术产业的发展趋势，技术部门在科技成果管理上，除</w:t>
      </w:r>
      <w:r w:rsidRPr="009D0494">
        <w:rPr>
          <w:rFonts w:ascii="仿宋_GB2312" w:eastAsia="仿宋_GB2312" w:hint="eastAsia"/>
          <w:bCs/>
          <w:sz w:val="28"/>
          <w:szCs w:val="28"/>
        </w:rPr>
        <w:t>获得专利证书、安徽省高新技术产品证书、安徽省新产品证书、科技成果鉴定证书、</w:t>
      </w:r>
      <w:r w:rsidRPr="009D0494">
        <w:rPr>
          <w:rFonts w:ascii="仿宋_GB2312" w:eastAsia="仿宋_GB2312" w:hint="eastAsia"/>
          <w:bCs/>
          <w:sz w:val="28"/>
          <w:szCs w:val="28"/>
        </w:rPr>
        <w:lastRenderedPageBreak/>
        <w:t>安徽科学技术研究成果登记证书、农药生产批准证书、农药登记证，制定了企业标准外，还与合肥工业大学化学与化工学院开展了一种含有苏云金杆菌用于防治水稻螟虫组合物、一种小麦田除草剂组合物、一种含</w:t>
      </w:r>
      <w:proofErr w:type="gramStart"/>
      <w:r w:rsidRPr="009D0494">
        <w:rPr>
          <w:rFonts w:ascii="仿宋_GB2312" w:eastAsia="仿宋_GB2312" w:hint="eastAsia"/>
          <w:bCs/>
          <w:sz w:val="28"/>
          <w:szCs w:val="28"/>
        </w:rPr>
        <w:t>噻嗪</w:t>
      </w:r>
      <w:proofErr w:type="gramEnd"/>
      <w:r w:rsidRPr="009D0494">
        <w:rPr>
          <w:rFonts w:ascii="仿宋_GB2312" w:eastAsia="仿宋_GB2312" w:hint="eastAsia"/>
          <w:bCs/>
          <w:sz w:val="28"/>
          <w:szCs w:val="28"/>
        </w:rPr>
        <w:t>酮杀虫组合物、一种含</w:t>
      </w:r>
      <w:proofErr w:type="gramStart"/>
      <w:r w:rsidRPr="009D0494">
        <w:rPr>
          <w:rFonts w:ascii="仿宋_GB2312" w:eastAsia="仿宋_GB2312" w:hint="eastAsia"/>
          <w:bCs/>
          <w:sz w:val="28"/>
          <w:szCs w:val="28"/>
        </w:rPr>
        <w:t>吡蚜</w:t>
      </w:r>
      <w:proofErr w:type="gramEnd"/>
      <w:r w:rsidRPr="009D0494">
        <w:rPr>
          <w:rFonts w:ascii="仿宋_GB2312" w:eastAsia="仿宋_GB2312" w:hint="eastAsia"/>
          <w:bCs/>
          <w:sz w:val="28"/>
          <w:szCs w:val="28"/>
        </w:rPr>
        <w:t>酮杀虫组合物、一种水稻直播田三元除草组合物、一种防治水稻病害的杀菌剂组合物</w:t>
      </w:r>
      <w:proofErr w:type="gramStart"/>
      <w:r w:rsidRPr="009D0494">
        <w:rPr>
          <w:rFonts w:ascii="仿宋_GB2312" w:eastAsia="仿宋_GB2312" w:hint="eastAsia"/>
          <w:bCs/>
          <w:sz w:val="28"/>
          <w:szCs w:val="28"/>
        </w:rPr>
        <w:t>”</w:t>
      </w:r>
      <w:proofErr w:type="gramEnd"/>
      <w:r w:rsidRPr="009D0494">
        <w:rPr>
          <w:rFonts w:ascii="仿宋_GB2312" w:eastAsia="仿宋_GB2312" w:hint="eastAsia"/>
          <w:bCs/>
          <w:sz w:val="28"/>
          <w:szCs w:val="28"/>
        </w:rPr>
        <w:t>的研究与开发；近三年企业自行开发了“一种含</w:t>
      </w:r>
      <w:proofErr w:type="gramStart"/>
      <w:r w:rsidRPr="009D0494">
        <w:rPr>
          <w:rFonts w:ascii="仿宋_GB2312" w:eastAsia="仿宋_GB2312" w:hint="eastAsia"/>
          <w:bCs/>
          <w:sz w:val="28"/>
          <w:szCs w:val="28"/>
        </w:rPr>
        <w:t>呋</w:t>
      </w:r>
      <w:proofErr w:type="gramEnd"/>
      <w:r w:rsidRPr="009D0494">
        <w:rPr>
          <w:rFonts w:ascii="仿宋_GB2312" w:eastAsia="仿宋_GB2312" w:hint="eastAsia"/>
          <w:bCs/>
          <w:sz w:val="28"/>
          <w:szCs w:val="28"/>
        </w:rPr>
        <w:t>虫胺的杀虫组合物、一种含</w:t>
      </w:r>
      <w:proofErr w:type="gramStart"/>
      <w:r w:rsidRPr="009D0494">
        <w:rPr>
          <w:rFonts w:ascii="仿宋_GB2312" w:eastAsia="仿宋_GB2312" w:hint="eastAsia"/>
          <w:bCs/>
          <w:sz w:val="28"/>
          <w:szCs w:val="28"/>
        </w:rPr>
        <w:t>炔</w:t>
      </w:r>
      <w:proofErr w:type="gramEnd"/>
      <w:r w:rsidRPr="009D0494">
        <w:rPr>
          <w:rFonts w:ascii="仿宋_GB2312" w:eastAsia="仿宋_GB2312" w:hint="eastAsia"/>
          <w:bCs/>
          <w:sz w:val="28"/>
          <w:szCs w:val="28"/>
        </w:rPr>
        <w:t>草酸的小麦田除草剂组合物等12项企业自主开发项目。获得5项发明专利证书、2项发明专利授权通知书、3项实用新型专利证书、5项发明专利进入实质审查阶段、7项外观设计专利、1项安徽省高新技术产品证书、1项安徽省新产品证书、1项科技成果鉴定证书、1项安徽科学技术研究成果登记证书、16项农药生产批准证书、25项农药登记证，制定了33项企业标准</w:t>
      </w:r>
    </w:p>
    <w:p w:rsidR="00697464" w:rsidRPr="00E261AA" w:rsidRDefault="00697464">
      <w:bookmarkStart w:id="0" w:name="_GoBack"/>
      <w:bookmarkEnd w:id="0"/>
    </w:p>
    <w:sectPr w:rsidR="00697464" w:rsidRPr="00E26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697464"/>
    <w:rsid w:val="00E2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2018-06-06T08:19:00Z</dcterms:created>
  <dcterms:modified xsi:type="dcterms:W3CDTF">2018-06-06T08:19:00Z</dcterms:modified>
</cp:coreProperties>
</file>