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3127" w14:textId="77777777" w:rsidR="00AD1191" w:rsidRPr="00D519ED" w:rsidRDefault="00AD1191" w:rsidP="00AD1191">
      <w:pPr>
        <w:spacing w:line="600" w:lineRule="exact"/>
        <w:ind w:right="640"/>
        <w:rPr>
          <w:rFonts w:ascii="黑体" w:eastAsia="黑体" w:hAnsi="黑体"/>
          <w:sz w:val="32"/>
          <w:szCs w:val="32"/>
        </w:rPr>
      </w:pPr>
      <w:r w:rsidRPr="00D519ED">
        <w:rPr>
          <w:rFonts w:ascii="黑体" w:eastAsia="黑体" w:hAnsi="黑体" w:hint="eastAsia"/>
          <w:sz w:val="32"/>
          <w:szCs w:val="32"/>
        </w:rPr>
        <w:t>附件1</w:t>
      </w:r>
    </w:p>
    <w:p w14:paraId="573E6A8D" w14:textId="77777777" w:rsidR="00AD1191" w:rsidRDefault="00AD1191" w:rsidP="00AD1191">
      <w:pPr>
        <w:spacing w:line="600" w:lineRule="exact"/>
        <w:ind w:right="640"/>
        <w:jc w:val="center"/>
        <w:rPr>
          <w:rFonts w:ascii="方正小标宋简体" w:eastAsia="方正小标宋简体" w:hAnsi="仿宋"/>
          <w:sz w:val="44"/>
          <w:szCs w:val="44"/>
        </w:rPr>
      </w:pPr>
      <w:r w:rsidRPr="00D519ED">
        <w:rPr>
          <w:rFonts w:ascii="方正小标宋简体" w:eastAsia="方正小标宋简体" w:hAnsi="仿宋" w:hint="eastAsia"/>
          <w:sz w:val="44"/>
          <w:szCs w:val="44"/>
        </w:rPr>
        <w:t>受援地产业发展相关信息汇总表</w:t>
      </w:r>
    </w:p>
    <w:p w14:paraId="108A84B5" w14:textId="77777777" w:rsidR="00AD1191" w:rsidRPr="00D519ED" w:rsidRDefault="00AD1191" w:rsidP="00AD1191">
      <w:pPr>
        <w:spacing w:line="600" w:lineRule="exact"/>
        <w:ind w:right="640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6298"/>
      </w:tblGrid>
      <w:tr w:rsidR="00AD1191" w14:paraId="27CBA866" w14:textId="77777777" w:rsidTr="00EC7CE7">
        <w:trPr>
          <w:trHeight w:val="745"/>
        </w:trPr>
        <w:tc>
          <w:tcPr>
            <w:tcW w:w="1555" w:type="dxa"/>
            <w:vAlign w:val="center"/>
          </w:tcPr>
          <w:p w14:paraId="2D11D34B" w14:textId="77777777" w:rsidR="00AD1191" w:rsidRPr="00462013" w:rsidRDefault="00AD1191" w:rsidP="00EC7C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FE3BF49" w14:textId="77777777" w:rsidR="00AD1191" w:rsidRPr="003F61F1" w:rsidRDefault="00AD1191" w:rsidP="00EC7CE7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F61F1">
              <w:rPr>
                <w:rFonts w:ascii="黑体" w:eastAsia="黑体" w:hAnsi="黑体" w:hint="eastAsia"/>
                <w:sz w:val="32"/>
                <w:szCs w:val="32"/>
              </w:rPr>
              <w:t>和田地区及皮山县</w:t>
            </w:r>
          </w:p>
        </w:tc>
        <w:tc>
          <w:tcPr>
            <w:tcW w:w="6298" w:type="dxa"/>
            <w:vAlign w:val="center"/>
          </w:tcPr>
          <w:p w14:paraId="7F2E2197" w14:textId="77777777" w:rsidR="00AD1191" w:rsidRPr="003F61F1" w:rsidRDefault="00AD1191" w:rsidP="00EC7CE7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F61F1">
              <w:rPr>
                <w:rFonts w:ascii="黑体" w:eastAsia="黑体" w:hAnsi="黑体" w:hint="eastAsia"/>
                <w:sz w:val="32"/>
                <w:szCs w:val="32"/>
              </w:rPr>
              <w:t>山南市</w:t>
            </w:r>
          </w:p>
        </w:tc>
      </w:tr>
      <w:tr w:rsidR="00AD1191" w14:paraId="73D060E1" w14:textId="77777777" w:rsidTr="00EC7CE7">
        <w:tc>
          <w:tcPr>
            <w:tcW w:w="1555" w:type="dxa"/>
            <w:vAlign w:val="center"/>
          </w:tcPr>
          <w:p w14:paraId="4B082559" w14:textId="77777777" w:rsidR="00AD1191" w:rsidRPr="00462013" w:rsidRDefault="00AD1191" w:rsidP="00EC7CE7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62013">
              <w:rPr>
                <w:rFonts w:ascii="黑体" w:eastAsia="黑体" w:hAnsi="黑体"/>
                <w:sz w:val="32"/>
                <w:szCs w:val="32"/>
              </w:rPr>
              <w:t>发展产业的优势</w:t>
            </w:r>
          </w:p>
        </w:tc>
        <w:tc>
          <w:tcPr>
            <w:tcW w:w="6095" w:type="dxa"/>
            <w:vAlign w:val="center"/>
          </w:tcPr>
          <w:p w14:paraId="128DAE70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9144FD">
              <w:rPr>
                <w:rFonts w:ascii="仿宋" w:eastAsia="仿宋" w:hAnsi="仿宋"/>
                <w:b/>
                <w:sz w:val="28"/>
                <w:szCs w:val="28"/>
              </w:rPr>
              <w:t>.从战略</w:t>
            </w: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布局看：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国家大力实施“一带一路”战略，加快推进中巴经济走廊建设，新疆将成为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丝绸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之路经济带核心区。和田地区及皮山县处于丝绸之路经济带南通道上，地缘优势独特，将迎来战略机遇。</w:t>
            </w:r>
          </w:p>
          <w:p w14:paraId="6069AFC4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9144FD">
              <w:rPr>
                <w:rFonts w:ascii="仿宋" w:eastAsia="仿宋" w:hAnsi="仿宋"/>
                <w:b/>
                <w:sz w:val="28"/>
                <w:szCs w:val="28"/>
              </w:rPr>
              <w:t>.从政策导向看</w:t>
            </w: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和田地区及皮山县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既享受西部大开发优惠政策，又享受国家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南疆四地州特殊优惠政策。此外，我省“十三五”</w:t>
            </w:r>
            <w:proofErr w:type="gramStart"/>
            <w:r w:rsidRPr="009144FD">
              <w:rPr>
                <w:rFonts w:ascii="仿宋" w:eastAsia="仿宋" w:hAnsi="仿宋" w:hint="eastAsia"/>
                <w:sz w:val="28"/>
                <w:szCs w:val="28"/>
              </w:rPr>
              <w:t>援疆规划</w:t>
            </w:r>
            <w:proofErr w:type="gramEnd"/>
            <w:r w:rsidRPr="009144FD">
              <w:rPr>
                <w:rFonts w:ascii="仿宋" w:eastAsia="仿宋" w:hAnsi="仿宋" w:hint="eastAsia"/>
                <w:sz w:val="28"/>
                <w:szCs w:val="28"/>
              </w:rPr>
              <w:t>还安排了2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.17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亿元产业发展引导扶持资金。</w:t>
            </w:r>
          </w:p>
          <w:p w14:paraId="5188CB11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 w:rsidRPr="009144FD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从当地条件看：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皮山县土地资源丰富，光热充足，矿产多样，用工成本较低，民族传统业特色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明显，农产品品质优良，林果业资源丰富。近年来，交通条件不断改善，新城框架逐步拉开，园区建设得到加强，后发优势开始显现。各项社会事业健康发展，社会和谐稳定。</w:t>
            </w:r>
          </w:p>
        </w:tc>
        <w:tc>
          <w:tcPr>
            <w:tcW w:w="6298" w:type="dxa"/>
            <w:vAlign w:val="center"/>
          </w:tcPr>
          <w:p w14:paraId="07E3355A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1</w:t>
            </w:r>
            <w:r w:rsidRPr="009144FD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从国家支持层面看：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中央不断加大对西藏特殊优惠政策和资金投入力度。国家先后赋予“国家公共文化服务体系示范区”“国家生态文明先行示范区”和“国家新型城镇化建设试点市”重任，进一步助推山南市全面发展。</w:t>
            </w:r>
          </w:p>
          <w:p w14:paraId="32827FEF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9144FD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从自治区支持层面看：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山南作为西藏中部经济区的重要市，自治区先后赋予山南“农村改革试验区”“拉萨城镇群副中心”“产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城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一体示范点”等政策支持，并决定拉萨—山南一体化发展，为山南市提供了前所未有的发展机遇。</w:t>
            </w:r>
          </w:p>
          <w:p w14:paraId="5372BD2E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 w:rsidRPr="009144FD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从当地条件看：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山南市具有较丰富的气候、土地、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水利、动植物、文化旅游和特色资源。山南市工业园区（高新区）距离拉萨市区3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5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公里、距离贡嘎机场2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0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公里，区位交通优势明显。</w:t>
            </w:r>
          </w:p>
        </w:tc>
      </w:tr>
      <w:tr w:rsidR="00AD1191" w14:paraId="27EC6C12" w14:textId="77777777" w:rsidTr="00EC7CE7">
        <w:tc>
          <w:tcPr>
            <w:tcW w:w="1555" w:type="dxa"/>
            <w:vAlign w:val="center"/>
          </w:tcPr>
          <w:p w14:paraId="1C218968" w14:textId="77777777" w:rsidR="00AD1191" w:rsidRPr="00462013" w:rsidRDefault="00AD1191" w:rsidP="00EC7CE7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62013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产业发展</w:t>
            </w:r>
          </w:p>
          <w:p w14:paraId="4DA12363" w14:textId="77777777" w:rsidR="00AD1191" w:rsidRPr="00462013" w:rsidRDefault="00AD1191" w:rsidP="00EC7CE7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62013">
              <w:rPr>
                <w:rFonts w:ascii="黑体" w:eastAsia="黑体" w:hAnsi="黑体" w:hint="eastAsia"/>
                <w:sz w:val="32"/>
                <w:szCs w:val="32"/>
              </w:rPr>
              <w:t>思路</w:t>
            </w:r>
          </w:p>
        </w:tc>
        <w:tc>
          <w:tcPr>
            <w:tcW w:w="6095" w:type="dxa"/>
          </w:tcPr>
          <w:p w14:paraId="39D7672E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sz w:val="28"/>
                <w:szCs w:val="28"/>
              </w:rPr>
              <w:t>围绕脱贫攻坚和两个一万人就业目标，“建链、补链、延链、强链”，重点围绕劳动密集型产业、新能源及矿产资源开发产业，以服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装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及劳保产品为突破口，力争形成有地域特色的闭合性产业</w:t>
            </w:r>
            <w:proofErr w:type="gramStart"/>
            <w:r w:rsidRPr="009144FD">
              <w:rPr>
                <w:rFonts w:ascii="仿宋" w:eastAsia="仿宋" w:hAnsi="仿宋" w:hint="eastAsia"/>
                <w:sz w:val="28"/>
                <w:szCs w:val="28"/>
              </w:rPr>
              <w:t>业</w:t>
            </w:r>
            <w:proofErr w:type="gramEnd"/>
            <w:r w:rsidRPr="009144FD">
              <w:rPr>
                <w:rFonts w:ascii="仿宋" w:eastAsia="仿宋" w:hAnsi="仿宋" w:hint="eastAsia"/>
                <w:sz w:val="28"/>
                <w:szCs w:val="28"/>
              </w:rPr>
              <w:t>态。</w:t>
            </w:r>
          </w:p>
        </w:tc>
        <w:tc>
          <w:tcPr>
            <w:tcW w:w="6298" w:type="dxa"/>
          </w:tcPr>
          <w:p w14:paraId="179E1DDD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sz w:val="28"/>
                <w:szCs w:val="28"/>
              </w:rPr>
              <w:t>大力发展绿色建材、高新数字、高原生物、食品医药、清洁能源、临港物流、商贸服务等主导产业，积极与拉萨市对接，承接拉萨高新区和经开区的辐射带动。</w:t>
            </w:r>
          </w:p>
        </w:tc>
      </w:tr>
      <w:tr w:rsidR="00AD1191" w14:paraId="335A2859" w14:textId="77777777" w:rsidTr="00EC7CE7">
        <w:tc>
          <w:tcPr>
            <w:tcW w:w="1555" w:type="dxa"/>
            <w:vAlign w:val="center"/>
          </w:tcPr>
          <w:p w14:paraId="33FABEA3" w14:textId="77777777" w:rsidR="00AD1191" w:rsidRPr="00462013" w:rsidRDefault="00AD1191" w:rsidP="00EC7CE7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重点招商领域</w:t>
            </w:r>
          </w:p>
        </w:tc>
        <w:tc>
          <w:tcPr>
            <w:tcW w:w="6095" w:type="dxa"/>
          </w:tcPr>
          <w:p w14:paraId="357053B9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农副产品精深加工产业：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雪菊、黑木耳、香菇等精深加工项目，核桃、石榴、杏等林果精深加工项目，白酒、果酒、大</w:t>
            </w:r>
            <w:proofErr w:type="gramStart"/>
            <w:r w:rsidRPr="009144FD">
              <w:rPr>
                <w:rFonts w:ascii="仿宋" w:eastAsia="仿宋" w:hAnsi="仿宋" w:hint="eastAsia"/>
                <w:sz w:val="28"/>
                <w:szCs w:val="28"/>
              </w:rPr>
              <w:t>芸</w:t>
            </w:r>
            <w:proofErr w:type="gramEnd"/>
            <w:r w:rsidRPr="009144FD">
              <w:rPr>
                <w:rFonts w:ascii="仿宋" w:eastAsia="仿宋" w:hAnsi="仿宋" w:hint="eastAsia"/>
                <w:sz w:val="28"/>
                <w:szCs w:val="28"/>
              </w:rPr>
              <w:t>系列</w:t>
            </w:r>
            <w:proofErr w:type="gramStart"/>
            <w:r w:rsidRPr="009144FD">
              <w:rPr>
                <w:rFonts w:ascii="仿宋" w:eastAsia="仿宋" w:hAnsi="仿宋" w:hint="eastAsia"/>
                <w:sz w:val="28"/>
                <w:szCs w:val="28"/>
              </w:rPr>
              <w:t>酒开发</w:t>
            </w:r>
            <w:proofErr w:type="gramEnd"/>
            <w:r w:rsidRPr="009144FD">
              <w:rPr>
                <w:rFonts w:ascii="仿宋" w:eastAsia="仿宋" w:hAnsi="仿宋" w:hint="eastAsia"/>
                <w:sz w:val="28"/>
                <w:szCs w:val="28"/>
              </w:rPr>
              <w:t>项目，</w:t>
            </w:r>
            <w:proofErr w:type="gramStart"/>
            <w:r w:rsidRPr="009144FD">
              <w:rPr>
                <w:rFonts w:ascii="仿宋" w:eastAsia="仿宋" w:hAnsi="仿宋" w:hint="eastAsia"/>
                <w:sz w:val="28"/>
                <w:szCs w:val="28"/>
              </w:rPr>
              <w:t>驴产品</w:t>
            </w:r>
            <w:proofErr w:type="gramEnd"/>
            <w:r w:rsidRPr="009144FD">
              <w:rPr>
                <w:rFonts w:ascii="仿宋" w:eastAsia="仿宋" w:hAnsi="仿宋" w:hint="eastAsia"/>
                <w:sz w:val="28"/>
                <w:szCs w:val="28"/>
              </w:rPr>
              <w:t>精深加工项目，以及饲草料加工厂和交易市场项目等。</w:t>
            </w:r>
          </w:p>
          <w:p w14:paraId="3148B840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特色维药开发</w:t>
            </w:r>
            <w:proofErr w:type="gramEnd"/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皮山县民族医药研究开发项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目。</w:t>
            </w:r>
          </w:p>
          <w:p w14:paraId="4DD13322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纺织服装、电子配件组装产业链延伸：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拉链、纽扣等配套产业项目；电子装配上下游加工项目。</w:t>
            </w:r>
          </w:p>
          <w:p w14:paraId="6DA38EEB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适合扶贫车间生产的产业：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玩具、假发、电子组装等劳动密集型企业。</w:t>
            </w:r>
          </w:p>
          <w:p w14:paraId="36AEB8F8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物流开发产业：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名特优农产品冷链物流、仓储集散及电商物流经销等项目。</w:t>
            </w:r>
          </w:p>
          <w:p w14:paraId="67FAD5A3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承接土地流转产业：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引进承接土地流转的企业。</w:t>
            </w:r>
          </w:p>
          <w:p w14:paraId="1CE2BC5D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特色乡镇开发：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皮亚曼生态休闲农庄开发、巴西拉克度假村建设、</w:t>
            </w:r>
            <w:proofErr w:type="gramStart"/>
            <w:r w:rsidRPr="009144FD">
              <w:rPr>
                <w:rFonts w:ascii="仿宋" w:eastAsia="仿宋" w:hAnsi="仿宋" w:hint="eastAsia"/>
                <w:sz w:val="28"/>
                <w:szCs w:val="28"/>
              </w:rPr>
              <w:t>桑株古核桃园</w:t>
            </w:r>
            <w:proofErr w:type="gramEnd"/>
            <w:r w:rsidRPr="009144FD">
              <w:rPr>
                <w:rFonts w:ascii="仿宋" w:eastAsia="仿宋" w:hAnsi="仿宋" w:hint="eastAsia"/>
                <w:sz w:val="28"/>
                <w:szCs w:val="28"/>
              </w:rPr>
              <w:t>旅游开发、克里阳乡</w:t>
            </w:r>
            <w:proofErr w:type="gramStart"/>
            <w:r w:rsidRPr="009144FD">
              <w:rPr>
                <w:rFonts w:ascii="仿宋" w:eastAsia="仿宋" w:hAnsi="仿宋" w:hint="eastAsia"/>
                <w:sz w:val="28"/>
                <w:szCs w:val="28"/>
              </w:rPr>
              <w:t>昆仑雪菊与</w:t>
            </w:r>
            <w:proofErr w:type="gramEnd"/>
            <w:r w:rsidRPr="009144FD">
              <w:rPr>
                <w:rFonts w:ascii="仿宋" w:eastAsia="仿宋" w:hAnsi="仿宋" w:hint="eastAsia"/>
                <w:sz w:val="28"/>
                <w:szCs w:val="28"/>
              </w:rPr>
              <w:t>麦西热普文化项目等。</w:t>
            </w:r>
          </w:p>
        </w:tc>
        <w:tc>
          <w:tcPr>
            <w:tcW w:w="6298" w:type="dxa"/>
          </w:tcPr>
          <w:p w14:paraId="4160EFB6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特色农牧产业：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青稞、土豆、藏葱、豌豆等深加工和销售；藏鸡、藏香猪、牛羊等养殖、深加工和销售。</w:t>
            </w:r>
          </w:p>
          <w:p w14:paraId="3ED8EE3C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文化旅游产业：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景区景点、酒店、藏源民族手工艺品等有效开发。</w:t>
            </w:r>
          </w:p>
          <w:p w14:paraId="23385AD3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生物制药产业：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藏天麻、贝母、红景天、雪灵芝等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藏药</w:t>
            </w:r>
            <w:proofErr w:type="gramStart"/>
            <w:r w:rsidRPr="009144FD">
              <w:rPr>
                <w:rFonts w:ascii="仿宋" w:eastAsia="仿宋" w:hAnsi="仿宋" w:hint="eastAsia"/>
                <w:sz w:val="28"/>
                <w:szCs w:val="28"/>
              </w:rPr>
              <w:t>材基地</w:t>
            </w:r>
            <w:proofErr w:type="gramEnd"/>
            <w:r w:rsidRPr="009144FD">
              <w:rPr>
                <w:rFonts w:ascii="仿宋" w:eastAsia="仿宋" w:hAnsi="仿宋" w:hint="eastAsia"/>
                <w:sz w:val="28"/>
                <w:szCs w:val="28"/>
              </w:rPr>
              <w:t>建设，藏药材的深加工，药材交易市场建设等。</w:t>
            </w:r>
          </w:p>
          <w:p w14:paraId="44012120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清洁能源产业：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重点开发风电项目。</w:t>
            </w:r>
          </w:p>
          <w:p w14:paraId="7A60A59C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绿色食饮品产业：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天然饮用水、各类有机食饮品等。</w:t>
            </w:r>
          </w:p>
          <w:p w14:paraId="68BE3B78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电商物流产业：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贸易、商贸、物流等。</w:t>
            </w:r>
          </w:p>
          <w:p w14:paraId="64FC56B7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现代服务产业：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商业银行、投资银行、保险、证券、信托等金融机构，民间资本发起设立村镇银行等；融资租赁、广告传媒、经纪代理、律师事务所、会计师事务所等。</w:t>
            </w:r>
          </w:p>
          <w:p w14:paraId="3F978871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大数据产业：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大力引进大数据技术产业创新发展型企业。</w:t>
            </w:r>
          </w:p>
        </w:tc>
      </w:tr>
      <w:tr w:rsidR="00AD1191" w14:paraId="0530DCC1" w14:textId="77777777" w:rsidTr="00EC7CE7">
        <w:tc>
          <w:tcPr>
            <w:tcW w:w="1555" w:type="dxa"/>
            <w:vAlign w:val="center"/>
          </w:tcPr>
          <w:p w14:paraId="24CABB3F" w14:textId="77777777" w:rsidR="00AD1191" w:rsidRPr="00462013" w:rsidRDefault="00AD1191" w:rsidP="00EC7CE7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产业园区建设情况</w:t>
            </w:r>
          </w:p>
        </w:tc>
        <w:tc>
          <w:tcPr>
            <w:tcW w:w="6095" w:type="dxa"/>
          </w:tcPr>
          <w:p w14:paraId="107E1C5B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9144FD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皮山县安徽工业园：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规划总面积5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.8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平方公里，目前已开发面积3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.56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平方公里。</w:t>
            </w:r>
          </w:p>
          <w:p w14:paraId="511298F0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9144FD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9144FD">
              <w:rPr>
                <w:rFonts w:ascii="仿宋" w:eastAsia="仿宋" w:hAnsi="仿宋" w:hint="eastAsia"/>
                <w:b/>
                <w:sz w:val="28"/>
                <w:szCs w:val="28"/>
              </w:rPr>
              <w:t>乡镇扶贫车间：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第二批4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4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个扶贫车间，建筑面积2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2000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㎡，均处于闲置状态。</w:t>
            </w:r>
          </w:p>
        </w:tc>
        <w:tc>
          <w:tcPr>
            <w:tcW w:w="6298" w:type="dxa"/>
          </w:tcPr>
          <w:p w14:paraId="51820CC6" w14:textId="77777777" w:rsidR="00AD1191" w:rsidRPr="009144FD" w:rsidRDefault="00AD1191" w:rsidP="00EC7CE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144FD">
              <w:rPr>
                <w:rFonts w:ascii="仿宋" w:eastAsia="仿宋" w:hAnsi="仿宋" w:hint="eastAsia"/>
                <w:sz w:val="28"/>
                <w:szCs w:val="28"/>
              </w:rPr>
              <w:t>山南市工业园区规划总面积为7</w:t>
            </w:r>
            <w:r w:rsidRPr="009144FD">
              <w:rPr>
                <w:rFonts w:ascii="仿宋" w:eastAsia="仿宋" w:hAnsi="仿宋"/>
                <w:sz w:val="28"/>
                <w:szCs w:val="28"/>
              </w:rPr>
              <w:t>.2</w:t>
            </w:r>
            <w:r w:rsidRPr="009144FD">
              <w:rPr>
                <w:rFonts w:ascii="仿宋" w:eastAsia="仿宋" w:hAnsi="仿宋" w:hint="eastAsia"/>
                <w:sz w:val="28"/>
                <w:szCs w:val="28"/>
              </w:rPr>
              <w:t>平方公里，重点打造“一区三园”的产业布局结构（综合服务区，高原特色产业园、高新技术产业园和商贸物流产业园）。</w:t>
            </w:r>
          </w:p>
        </w:tc>
      </w:tr>
    </w:tbl>
    <w:p w14:paraId="16830221" w14:textId="77777777" w:rsidR="00F47355" w:rsidRPr="00AD1191" w:rsidRDefault="00F47355">
      <w:bookmarkStart w:id="0" w:name="_GoBack"/>
      <w:bookmarkEnd w:id="0"/>
    </w:p>
    <w:sectPr w:rsidR="00F47355" w:rsidRPr="00AD1191" w:rsidSect="00AD1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D687D" w14:textId="77777777" w:rsidR="008E6439" w:rsidRDefault="008E6439" w:rsidP="00AD1191">
      <w:r>
        <w:separator/>
      </w:r>
    </w:p>
  </w:endnote>
  <w:endnote w:type="continuationSeparator" w:id="0">
    <w:p w14:paraId="4D6C9DBF" w14:textId="77777777" w:rsidR="008E6439" w:rsidRDefault="008E6439" w:rsidP="00AD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08BEC" w14:textId="77777777" w:rsidR="008E6439" w:rsidRDefault="008E6439" w:rsidP="00AD1191">
      <w:r>
        <w:separator/>
      </w:r>
    </w:p>
  </w:footnote>
  <w:footnote w:type="continuationSeparator" w:id="0">
    <w:p w14:paraId="072048ED" w14:textId="77777777" w:rsidR="008E6439" w:rsidRDefault="008E6439" w:rsidP="00AD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55"/>
    <w:rsid w:val="008E6439"/>
    <w:rsid w:val="00AD1191"/>
    <w:rsid w:val="00F4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122AF-6F63-484C-A909-0EA7C89F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1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191"/>
    <w:rPr>
      <w:sz w:val="18"/>
      <w:szCs w:val="18"/>
    </w:rPr>
  </w:style>
  <w:style w:type="table" w:styleId="a7">
    <w:name w:val="Table Grid"/>
    <w:basedOn w:val="a1"/>
    <w:uiPriority w:val="39"/>
    <w:rsid w:val="00AD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2</cp:revision>
  <dcterms:created xsi:type="dcterms:W3CDTF">2019-04-15T07:23:00Z</dcterms:created>
  <dcterms:modified xsi:type="dcterms:W3CDTF">2019-04-15T07:24:00Z</dcterms:modified>
</cp:coreProperties>
</file>