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AB" w:rsidRDefault="00492291" w:rsidP="00792C4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关于举办</w:t>
      </w:r>
      <w:r w:rsidR="00482A2C">
        <w:rPr>
          <w:rFonts w:ascii="方正小标宋_GBK" w:eastAsia="方正小标宋_GBK" w:hint="eastAsia"/>
          <w:sz w:val="44"/>
          <w:szCs w:val="44"/>
        </w:rPr>
        <w:t>“</w:t>
      </w:r>
      <w:r w:rsidR="00E80FBC">
        <w:rPr>
          <w:rFonts w:ascii="方正小标宋简体" w:eastAsia="方正小标宋简体" w:hint="eastAsia"/>
          <w:sz w:val="44"/>
          <w:szCs w:val="44"/>
        </w:rPr>
        <w:t>2</w:t>
      </w:r>
      <w:r w:rsidR="00E80FBC">
        <w:rPr>
          <w:rFonts w:ascii="方正小标宋简体" w:eastAsia="方正小标宋简体"/>
          <w:sz w:val="44"/>
          <w:szCs w:val="44"/>
        </w:rPr>
        <w:t>019</w:t>
      </w:r>
      <w:r w:rsidR="00E80FBC">
        <w:rPr>
          <w:rFonts w:ascii="方正小标宋简体" w:eastAsia="方正小标宋简体" w:hint="eastAsia"/>
          <w:sz w:val="44"/>
          <w:szCs w:val="44"/>
        </w:rPr>
        <w:t>年‘全国双创活动周’</w:t>
      </w:r>
      <w:r w:rsidR="00662DAE" w:rsidRPr="00662DAE">
        <w:rPr>
          <w:rFonts w:ascii="方正小标宋简体" w:eastAsia="方正小标宋简体"/>
          <w:sz w:val="44"/>
          <w:szCs w:val="44"/>
        </w:rPr>
        <w:t>—</w:t>
      </w:r>
      <w:r w:rsidR="00662DAE" w:rsidRPr="00662DAE">
        <w:rPr>
          <w:rFonts w:ascii="方正小标宋简体" w:eastAsia="方正小标宋简体" w:hint="eastAsia"/>
          <w:sz w:val="44"/>
          <w:szCs w:val="44"/>
        </w:rPr>
        <w:t>创新金融产品</w:t>
      </w:r>
      <w:r w:rsidR="00662DAE">
        <w:rPr>
          <w:rFonts w:ascii="方正小标宋简体" w:eastAsia="方正小标宋简体" w:hint="eastAsia"/>
          <w:sz w:val="44"/>
          <w:szCs w:val="44"/>
        </w:rPr>
        <w:t>，</w:t>
      </w:r>
      <w:r w:rsidR="00662DAE" w:rsidRPr="00662DAE">
        <w:rPr>
          <w:rFonts w:ascii="方正小标宋简体" w:eastAsia="方正小标宋简体" w:hint="eastAsia"/>
          <w:sz w:val="44"/>
          <w:szCs w:val="44"/>
        </w:rPr>
        <w:t>银企对接活动</w:t>
      </w:r>
      <w:r w:rsidR="00482A2C">
        <w:rPr>
          <w:rFonts w:ascii="方正小标宋_GBK" w:eastAsia="方正小标宋_GBK" w:hint="eastAsia"/>
          <w:sz w:val="44"/>
          <w:szCs w:val="44"/>
        </w:rPr>
        <w:t>”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792C47" w:rsidRPr="00E80FBC" w:rsidRDefault="00792C47">
      <w:pPr>
        <w:rPr>
          <w:rFonts w:ascii="方正仿宋_GBK" w:eastAsia="方正仿宋_GBK"/>
          <w:sz w:val="32"/>
          <w:szCs w:val="32"/>
        </w:rPr>
      </w:pPr>
    </w:p>
    <w:p w:rsidR="00B44EAB" w:rsidRDefault="0049229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有关挂牌企业及金融机构：</w:t>
      </w:r>
    </w:p>
    <w:p w:rsidR="00B44EAB" w:rsidRDefault="005F7FBB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F7FBB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年全国双创活动周定于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~</w:t>
      </w:r>
      <w:r w:rsidR="009D1A4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D1A4F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日举办，为期一周。今年的活动主题为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汇聚双创活力，澎湃发展动力</w:t>
      </w:r>
      <w:r w:rsidRPr="005F7FB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围绕双创活动主题，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由合肥市科技局主办，</w:t>
      </w:r>
      <w:r w:rsidR="00492291"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中心</w:t>
      </w:r>
      <w:r w:rsidR="00482A2C">
        <w:rPr>
          <w:rFonts w:ascii="Times New Roman" w:eastAsia="方正仿宋_GBK" w:hAnsi="Times New Roman" w:cs="Times New Roman"/>
          <w:sz w:val="32"/>
          <w:szCs w:val="32"/>
        </w:rPr>
        <w:t>联合</w:t>
      </w:r>
      <w:r w:rsidR="00E80FBC" w:rsidRPr="00E80FBC">
        <w:rPr>
          <w:rFonts w:ascii="Times New Roman" w:eastAsia="方正仿宋_GBK" w:hAnsi="Times New Roman" w:cs="Times New Roman" w:hint="eastAsia"/>
          <w:sz w:val="32"/>
          <w:szCs w:val="32"/>
        </w:rPr>
        <w:t>合肥科技农村商业银行</w:t>
      </w:r>
      <w:r w:rsidR="00482A2C">
        <w:rPr>
          <w:rFonts w:ascii="Times New Roman" w:eastAsia="方正仿宋_GBK" w:hAnsi="Times New Roman" w:cs="Times New Roman"/>
          <w:sz w:val="32"/>
          <w:szCs w:val="32"/>
        </w:rPr>
        <w:t>于近期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承办“</w:t>
      </w:r>
      <w:r w:rsidR="00662DAE" w:rsidRPr="00E80FB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62DAE" w:rsidRPr="00E80FBC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662DAE" w:rsidRPr="00E80FB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62DAE" w:rsidRPr="00662DAE">
        <w:rPr>
          <w:rFonts w:ascii="Times New Roman" w:eastAsia="方正仿宋_GBK" w:hAnsi="Times New Roman" w:cs="Times New Roman" w:hint="eastAsia"/>
          <w:sz w:val="32"/>
          <w:szCs w:val="32"/>
        </w:rPr>
        <w:t>‘</w:t>
      </w:r>
      <w:r w:rsidR="00662DAE" w:rsidRPr="00E80FBC">
        <w:rPr>
          <w:rFonts w:ascii="Times New Roman" w:eastAsia="方正仿宋_GBK" w:hAnsi="Times New Roman" w:cs="Times New Roman" w:hint="eastAsia"/>
          <w:sz w:val="32"/>
          <w:szCs w:val="32"/>
        </w:rPr>
        <w:t>全国双创活动周</w:t>
      </w:r>
      <w:r w:rsidR="00662DAE" w:rsidRPr="00662DAE">
        <w:rPr>
          <w:rFonts w:ascii="Times New Roman" w:eastAsia="方正仿宋_GBK" w:hAnsi="Times New Roman" w:cs="Times New Roman" w:hint="eastAsia"/>
          <w:sz w:val="32"/>
          <w:szCs w:val="32"/>
        </w:rPr>
        <w:t>’</w:t>
      </w:r>
      <w:r w:rsidR="00662DAE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创新金融产品，银企对接活动”</w:t>
      </w:r>
      <w:r w:rsidR="00482A2C">
        <w:rPr>
          <w:rFonts w:ascii="Times New Roman" w:eastAsia="方正仿宋_GBK" w:hAnsi="Times New Roman" w:cs="Times New Roman"/>
          <w:sz w:val="32"/>
          <w:szCs w:val="32"/>
        </w:rPr>
        <w:t>。现</w:t>
      </w:r>
      <w:r w:rsidR="00492291">
        <w:rPr>
          <w:rFonts w:ascii="Times New Roman" w:eastAsia="方正仿宋_GBK" w:hAnsi="Times New Roman" w:cs="Times New Roman" w:hint="eastAsia"/>
          <w:sz w:val="32"/>
          <w:szCs w:val="32"/>
        </w:rPr>
        <w:t>就有关情况通知如下：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会议内容</w:t>
      </w:r>
    </w:p>
    <w:p w:rsidR="00B44EAB" w:rsidRDefault="00662DAE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662DA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62DAE">
        <w:rPr>
          <w:rFonts w:ascii="Times New Roman" w:eastAsia="方正仿宋_GBK" w:hAnsi="Times New Roman" w:cs="Times New Roman"/>
          <w:sz w:val="32"/>
          <w:szCs w:val="32"/>
        </w:rPr>
        <w:t>019</w:t>
      </w:r>
      <w:r w:rsidRPr="00662DAE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E80FBC">
        <w:rPr>
          <w:rFonts w:ascii="Times New Roman" w:eastAsia="方正仿宋_GBK" w:hAnsi="Times New Roman" w:cs="Times New Roman" w:hint="eastAsia"/>
          <w:sz w:val="32"/>
          <w:szCs w:val="32"/>
        </w:rPr>
        <w:t>全国双创活动周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1403D4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1403D4">
        <w:rPr>
          <w:rFonts w:ascii="Times New Roman" w:eastAsia="方正仿宋_GBK" w:hAnsi="Times New Roman" w:cs="Times New Roman" w:hint="eastAsia"/>
          <w:sz w:val="32"/>
          <w:szCs w:val="32"/>
        </w:rPr>
        <w:t>创新金融产品，银企对接活动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二、主办单位</w:t>
      </w:r>
    </w:p>
    <w:p w:rsidR="00662DAE" w:rsidRPr="00662DAE" w:rsidRDefault="00662DAE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662DAE">
        <w:rPr>
          <w:rFonts w:ascii="Times New Roman" w:eastAsia="方正仿宋_GBK" w:hAnsi="Times New Roman" w:cs="Times New Roman" w:hint="eastAsia"/>
          <w:sz w:val="32"/>
          <w:szCs w:val="32"/>
        </w:rPr>
        <w:t>合肥市科技局</w:t>
      </w:r>
    </w:p>
    <w:p w:rsidR="00662DAE" w:rsidRDefault="00662DAE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三、承办单位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安徽省股权托管交易中心</w:t>
      </w:r>
    </w:p>
    <w:p w:rsidR="00B44EAB" w:rsidRDefault="00662DAE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E80FBC">
        <w:rPr>
          <w:rFonts w:ascii="Times New Roman" w:eastAsia="方正仿宋_GBK" w:hAnsi="Times New Roman" w:cs="Times New Roman" w:hint="eastAsia"/>
          <w:sz w:val="32"/>
          <w:szCs w:val="32"/>
        </w:rPr>
        <w:t>合肥科技农村商业银行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三、时间、地点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62DAE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662DAE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662DAE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:30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地点：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安徽省创新馆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号馆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1487E">
        <w:rPr>
          <w:rFonts w:ascii="Times New Roman" w:eastAsia="方正仿宋_GBK" w:hAnsi="Times New Roman" w:cs="Times New Roman" w:hint="eastAsia"/>
          <w:sz w:val="32"/>
          <w:szCs w:val="32"/>
        </w:rPr>
        <w:t>楼</w:t>
      </w:r>
      <w:r w:rsidR="00662DAE">
        <w:rPr>
          <w:rFonts w:ascii="Times New Roman" w:eastAsia="方正仿宋_GBK" w:hAnsi="Times New Roman" w:cs="Times New Roman" w:hint="eastAsia"/>
          <w:sz w:val="32"/>
          <w:szCs w:val="32"/>
        </w:rPr>
        <w:t>会议室</w:t>
      </w:r>
      <w:r w:rsidR="005A5772">
        <w:rPr>
          <w:rFonts w:ascii="Times New Roman" w:eastAsia="方正仿宋_GBK" w:hAnsi="Times New Roman" w:cs="Times New Roman" w:hint="eastAsia"/>
          <w:sz w:val="32"/>
          <w:szCs w:val="32"/>
        </w:rPr>
        <w:t>（详见附件一）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四、参会人员</w:t>
      </w:r>
    </w:p>
    <w:p w:rsidR="001403D4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1403D4">
        <w:rPr>
          <w:rFonts w:ascii="Times New Roman" w:eastAsia="方正仿宋_GBK" w:hAnsi="Times New Roman" w:cs="Times New Roman" w:hint="eastAsia"/>
          <w:sz w:val="32"/>
          <w:szCs w:val="32"/>
        </w:rPr>
        <w:t>合肥市科技局领导及相关人员；</w:t>
      </w:r>
    </w:p>
    <w:p w:rsidR="001403D4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省股交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中心领导及相关人员；</w:t>
      </w:r>
    </w:p>
    <w:p w:rsidR="001403D4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、合肥科农行领导及相关人员；</w:t>
      </w:r>
    </w:p>
    <w:p w:rsidR="00B44EAB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参会企业：合肥市首批</w:t>
      </w:r>
      <w:proofErr w:type="gramStart"/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科创板</w:t>
      </w:r>
      <w:proofErr w:type="gramEnd"/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（培育层）挂牌企业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和合肥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科农行推荐的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优质科创企业</w:t>
      </w:r>
      <w:proofErr w:type="gramEnd"/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，每家企业派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62DAE">
        <w:rPr>
          <w:rFonts w:ascii="Times New Roman" w:eastAsia="方正仿宋_GBK" w:hAnsi="Times New Roman" w:cs="Times New Roman"/>
          <w:sz w:val="32"/>
          <w:szCs w:val="32"/>
        </w:rPr>
        <w:t>-2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人参会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="00110D41">
        <w:rPr>
          <w:rFonts w:ascii="黑体" w:eastAsia="黑体" w:hAnsi="黑体" w:cs="Times New Roman" w:hint="eastAsia"/>
          <w:sz w:val="32"/>
          <w:szCs w:val="32"/>
        </w:rPr>
        <w:t>会议流</w:t>
      </w:r>
      <w:r>
        <w:rPr>
          <w:rFonts w:ascii="黑体" w:eastAsia="黑体" w:hAnsi="黑体" w:cs="Times New Roman" w:hint="eastAsia"/>
          <w:sz w:val="32"/>
          <w:szCs w:val="32"/>
        </w:rPr>
        <w:t>程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="00785CA4">
        <w:rPr>
          <w:rFonts w:ascii="Times New Roman" w:eastAsia="方正仿宋_GBK" w:hAnsi="Times New Roman" w:cs="Times New Roman" w:hint="eastAsia"/>
          <w:sz w:val="32"/>
          <w:szCs w:val="32"/>
        </w:rPr>
        <w:t>省股交</w:t>
      </w:r>
      <w:proofErr w:type="gramEnd"/>
      <w:r w:rsidR="00785CA4">
        <w:rPr>
          <w:rFonts w:ascii="Times New Roman" w:eastAsia="方正仿宋_GBK" w:hAnsi="Times New Roman" w:cs="Times New Roman" w:hint="eastAsia"/>
          <w:sz w:val="32"/>
          <w:szCs w:val="32"/>
        </w:rPr>
        <w:t>中心领导致辞</w:t>
      </w:r>
      <w:r w:rsidR="001403D4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1403D4" w:rsidRPr="001403D4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785CA4">
        <w:rPr>
          <w:rFonts w:ascii="Times New Roman" w:eastAsia="方正仿宋_GBK" w:hAnsi="Times New Roman" w:cs="Times New Roman" w:hint="eastAsia"/>
          <w:sz w:val="32"/>
          <w:szCs w:val="32"/>
        </w:rPr>
        <w:t>合肥科农行领导致辞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B44EAB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省股交中心科创板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挂牌及融资培训、企业路演融资培训、股权小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贷科创板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产品推介等；</w:t>
      </w:r>
    </w:p>
    <w:p w:rsidR="00B44EAB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合肥科农行科技金融特色产品推介；</w:t>
      </w:r>
    </w:p>
    <w:p w:rsidR="00B44EAB" w:rsidRDefault="001403D4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="00482A2C">
        <w:rPr>
          <w:rFonts w:ascii="Times New Roman" w:eastAsia="方正仿宋_GBK" w:hAnsi="Times New Roman" w:cs="Times New Roman" w:hint="eastAsia"/>
          <w:sz w:val="32"/>
          <w:szCs w:val="32"/>
        </w:rPr>
        <w:t>、现场融资对接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P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请参会单位于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1403D4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C7746A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日下午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点前将参会回执（详见附件</w:t>
      </w:r>
      <w:r w:rsidR="00457ECD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）发送到下列邮箱：</w:t>
      </w:r>
      <w:r w:rsidR="00460008">
        <w:rPr>
          <w:rFonts w:ascii="Times New Roman" w:eastAsia="方正仿宋_GBK" w:hAnsi="Times New Roman" w:cs="Times New Roman"/>
          <w:sz w:val="32"/>
          <w:szCs w:val="32"/>
        </w:rPr>
        <w:t>wangjun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@ahsgq.com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505879" w:rsidRP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回执联系人：</w:t>
      </w:r>
      <w:r w:rsidR="00460008">
        <w:rPr>
          <w:rFonts w:ascii="Times New Roman" w:eastAsia="方正仿宋_GBK" w:hAnsi="Times New Roman" w:cs="Times New Roman" w:hint="eastAsia"/>
          <w:sz w:val="32"/>
          <w:szCs w:val="32"/>
        </w:rPr>
        <w:t>王君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；联系电话：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0551-6587</w:t>
      </w:r>
      <w:r w:rsidR="00460008">
        <w:rPr>
          <w:rFonts w:ascii="Times New Roman" w:eastAsia="方正仿宋_GBK" w:hAnsi="Times New Roman" w:cs="Times New Roman"/>
          <w:sz w:val="32"/>
          <w:szCs w:val="32"/>
        </w:rPr>
        <w:t>6790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特此通知。</w:t>
      </w:r>
    </w:p>
    <w:p w:rsidR="00B44EAB" w:rsidRDefault="00B44EAB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B44EAB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B44EAB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492291" w:rsidP="0035380D">
      <w:pPr>
        <w:ind w:firstLineChars="850" w:firstLine="272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安徽省股权托管交易中心</w:t>
      </w:r>
      <w:r w:rsidR="0035380D">
        <w:rPr>
          <w:rFonts w:ascii="Times New Roman" w:eastAsia="方正仿宋_GBK" w:hAnsi="Times New Roman" w:cs="Times New Roman" w:hint="eastAsia"/>
          <w:sz w:val="32"/>
          <w:szCs w:val="32"/>
        </w:rPr>
        <w:t>有限责任公司</w:t>
      </w:r>
    </w:p>
    <w:p w:rsidR="00B44EAB" w:rsidRDefault="00482A2C" w:rsidP="0035380D">
      <w:pPr>
        <w:ind w:firstLineChars="1900" w:firstLine="6080"/>
        <w:rPr>
          <w:rFonts w:ascii="Times New Roman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35380D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35380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403D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FB5A79">
        <w:rPr>
          <w:rFonts w:ascii="Times New Roman" w:eastAsia="方正仿宋_GBK" w:hAnsi="Times New Roman" w:cs="Times New Roman"/>
          <w:sz w:val="32"/>
          <w:szCs w:val="32"/>
        </w:rPr>
        <w:t>9</w:t>
      </w:r>
      <w:r w:rsidR="0035380D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spacing w:beforeLines="50" w:before="156" w:afterLines="50" w:after="156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A5854" w:rsidRDefault="00DA5854" w:rsidP="00505879">
      <w:pPr>
        <w:spacing w:beforeLines="50" w:before="156" w:afterLines="50" w:after="156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D495E" w:rsidRDefault="00CD495E" w:rsidP="00CD495E">
      <w:pPr>
        <w:spacing w:beforeLines="50" w:before="156" w:afterLines="50" w:after="156" w:line="560" w:lineRule="exac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lastRenderedPageBreak/>
        <w:t>附件一</w:t>
      </w:r>
    </w:p>
    <w:p w:rsidR="00CD495E" w:rsidRPr="00DA4EE1" w:rsidRDefault="00A22FB1" w:rsidP="00CD49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2FB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3890" cy="4650740"/>
            <wp:effectExtent l="0" t="0" r="0" b="0"/>
            <wp:docPr id="2" name="图片 2" descr="C:\Users\wangjun\AppData\Local\Temp\15589224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jun\AppData\Local\Temp\155892241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D" w:rsidRPr="00A22FB1" w:rsidRDefault="00A22FB1" w:rsidP="00A22FB1">
      <w:pPr>
        <w:spacing w:beforeLines="50" w:before="156" w:afterLines="50" w:after="156"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22FB1">
        <w:rPr>
          <w:rFonts w:ascii="Times New Roman" w:eastAsia="方正仿宋_GBK" w:hAnsi="Times New Roman" w:cs="Times New Roman"/>
          <w:sz w:val="32"/>
          <w:szCs w:val="32"/>
        </w:rPr>
        <w:t>合肥市包河区</w:t>
      </w:r>
      <w:proofErr w:type="gramStart"/>
      <w:r w:rsidRPr="00A22FB1">
        <w:rPr>
          <w:rFonts w:ascii="Times New Roman" w:eastAsia="方正仿宋_GBK" w:hAnsi="Times New Roman" w:cs="Times New Roman"/>
          <w:sz w:val="32"/>
          <w:szCs w:val="32"/>
        </w:rPr>
        <w:t>云谷路</w:t>
      </w:r>
      <w:r w:rsidRPr="00A22FB1">
        <w:rPr>
          <w:rFonts w:ascii="Times New Roman" w:eastAsia="方正仿宋_GBK" w:hAnsi="Times New Roman" w:cs="Times New Roman"/>
          <w:sz w:val="32"/>
          <w:szCs w:val="32"/>
        </w:rPr>
        <w:t>299</w:t>
      </w:r>
      <w:r w:rsidRPr="00A22FB1">
        <w:rPr>
          <w:rFonts w:ascii="Times New Roman" w:eastAsia="方正仿宋_GBK" w:hAnsi="Times New Roman" w:cs="Times New Roman"/>
          <w:sz w:val="32"/>
          <w:szCs w:val="32"/>
        </w:rPr>
        <w:t>号</w:t>
      </w:r>
      <w:proofErr w:type="gramEnd"/>
      <w:r w:rsidRPr="00A22FB1">
        <w:rPr>
          <w:rFonts w:ascii="Times New Roman" w:eastAsia="方正仿宋_GBK" w:hAnsi="Times New Roman" w:cs="Times New Roman"/>
          <w:sz w:val="32"/>
          <w:szCs w:val="32"/>
        </w:rPr>
        <w:t>渡江战役纪念馆东侧</w:t>
      </w: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F138D" w:rsidRDefault="002F138D" w:rsidP="00CD495E">
      <w:pPr>
        <w:spacing w:beforeLines="50" w:before="156" w:afterLines="50" w:after="156" w:line="56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Pr="00457ECD" w:rsidRDefault="00457ECD" w:rsidP="00457ECD">
      <w:pPr>
        <w:spacing w:beforeLines="50" w:before="156" w:afterLines="50" w:after="156" w:line="56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  <w:r w:rsidRPr="00457ECD">
        <w:rPr>
          <w:rFonts w:ascii="方正仿宋_GBK" w:eastAsia="方正仿宋_GBK" w:hAnsi="方正小标宋_GBK" w:cs="方正小标宋_GBK" w:hint="eastAsia"/>
          <w:sz w:val="32"/>
          <w:szCs w:val="32"/>
        </w:rPr>
        <w:lastRenderedPageBreak/>
        <w:t>附件二</w:t>
      </w:r>
    </w:p>
    <w:p w:rsidR="00505879" w:rsidRDefault="00844F59" w:rsidP="00844F59">
      <w:pPr>
        <w:spacing w:beforeLines="50" w:before="156" w:afterLines="50" w:after="156" w:line="560" w:lineRule="exact"/>
        <w:jc w:val="center"/>
        <w:rPr>
          <w:rFonts w:eastAsia="方正小标宋简体"/>
          <w:spacing w:val="40"/>
          <w:sz w:val="44"/>
          <w:szCs w:val="44"/>
        </w:rPr>
      </w:pPr>
      <w:r w:rsidRPr="00E80FB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80FBC">
        <w:rPr>
          <w:rFonts w:ascii="Times New Roman" w:eastAsia="方正仿宋_GBK" w:hAnsi="Times New Roman" w:cs="Times New Roman"/>
          <w:sz w:val="32"/>
          <w:szCs w:val="32"/>
        </w:rPr>
        <w:t>019</w:t>
      </w:r>
      <w:r w:rsidRPr="00E80FB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662DAE">
        <w:rPr>
          <w:rFonts w:ascii="Times New Roman" w:eastAsia="方正仿宋_GBK" w:hAnsi="Times New Roman" w:cs="Times New Roman" w:hint="eastAsia"/>
          <w:sz w:val="32"/>
          <w:szCs w:val="32"/>
        </w:rPr>
        <w:t>‘</w:t>
      </w:r>
      <w:r w:rsidRPr="00E80FBC">
        <w:rPr>
          <w:rFonts w:ascii="Times New Roman" w:eastAsia="方正仿宋_GBK" w:hAnsi="Times New Roman" w:cs="Times New Roman" w:hint="eastAsia"/>
          <w:sz w:val="32"/>
          <w:szCs w:val="32"/>
        </w:rPr>
        <w:t>全国双创活动周</w:t>
      </w:r>
      <w:r w:rsidRPr="00662DAE">
        <w:rPr>
          <w:rFonts w:ascii="Times New Roman" w:eastAsia="方正仿宋_GBK" w:hAnsi="Times New Roman" w:cs="Times New Roman" w:hint="eastAsia"/>
          <w:sz w:val="32"/>
          <w:szCs w:val="32"/>
        </w:rPr>
        <w:t>’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创新金融产品，银企对接活动</w:t>
      </w:r>
    </w:p>
    <w:p w:rsidR="00505879" w:rsidRDefault="00505879" w:rsidP="00505879">
      <w:pPr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pacing w:val="4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40"/>
          <w:sz w:val="44"/>
          <w:szCs w:val="44"/>
        </w:rPr>
        <w:t>参会回执</w:t>
      </w:r>
    </w:p>
    <w:tbl>
      <w:tblPr>
        <w:tblStyle w:val="ac"/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93"/>
        <w:gridCol w:w="992"/>
        <w:gridCol w:w="1134"/>
        <w:gridCol w:w="1588"/>
        <w:gridCol w:w="1432"/>
        <w:gridCol w:w="1496"/>
      </w:tblGrid>
      <w:tr w:rsidR="00844F59" w:rsidTr="005F7FBB">
        <w:trPr>
          <w:jc w:val="center"/>
        </w:trPr>
        <w:tc>
          <w:tcPr>
            <w:tcW w:w="851" w:type="dxa"/>
          </w:tcPr>
          <w:p w:rsidR="00844F59" w:rsidRDefault="00844F5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844F59" w:rsidRDefault="00844F59" w:rsidP="00844F5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参会单位</w:t>
            </w:r>
          </w:p>
        </w:tc>
        <w:tc>
          <w:tcPr>
            <w:tcW w:w="993" w:type="dxa"/>
          </w:tcPr>
          <w:p w:rsidR="00844F59" w:rsidRDefault="00844F59" w:rsidP="00844F5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992" w:type="dxa"/>
          </w:tcPr>
          <w:p w:rsidR="00844F59" w:rsidRDefault="00844F5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34" w:type="dxa"/>
          </w:tcPr>
          <w:p w:rsidR="00844F59" w:rsidRDefault="00844F5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手  机</w:t>
            </w:r>
          </w:p>
        </w:tc>
        <w:tc>
          <w:tcPr>
            <w:tcW w:w="1588" w:type="dxa"/>
          </w:tcPr>
          <w:p w:rsidR="00844F59" w:rsidRDefault="00844F59" w:rsidP="00844F5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 w:rsidRPr="00844F59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融资需求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（万元）</w:t>
            </w:r>
          </w:p>
        </w:tc>
        <w:tc>
          <w:tcPr>
            <w:tcW w:w="1432" w:type="dxa"/>
          </w:tcPr>
          <w:p w:rsidR="00844F59" w:rsidRDefault="005F7FBB" w:rsidP="00844F5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融资业务</w:t>
            </w:r>
            <w:r w:rsidR="00844F59" w:rsidRPr="00844F59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496" w:type="dxa"/>
          </w:tcPr>
          <w:p w:rsidR="00844F59" w:rsidRDefault="00844F59" w:rsidP="00844F5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 w:rsidRPr="00844F59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844F59" w:rsidTr="005F7FBB">
        <w:trPr>
          <w:jc w:val="center"/>
        </w:trPr>
        <w:tc>
          <w:tcPr>
            <w:tcW w:w="851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559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993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992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134" w:type="dxa"/>
          </w:tcPr>
          <w:p w:rsidR="00844F59" w:rsidRP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588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432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496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</w:tr>
      <w:tr w:rsidR="00844F59" w:rsidTr="005F7FBB">
        <w:trPr>
          <w:jc w:val="center"/>
        </w:trPr>
        <w:tc>
          <w:tcPr>
            <w:tcW w:w="851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559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993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992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134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588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432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496" w:type="dxa"/>
          </w:tcPr>
          <w:p w:rsidR="00844F59" w:rsidRDefault="00844F5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</w:tr>
    </w:tbl>
    <w:p w:rsidR="00DA4EE1" w:rsidRDefault="00DA4EE1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A4EE1" w:rsidRPr="00F561D1" w:rsidRDefault="00DA4EE1" w:rsidP="00DA4EE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DA4EE1" w:rsidRPr="00F561D1">
      <w:pgSz w:w="11906" w:h="16838"/>
      <w:pgMar w:top="1701" w:right="1474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42A" w:rsidRDefault="009D442A" w:rsidP="00333A5B">
      <w:r>
        <w:separator/>
      </w:r>
    </w:p>
  </w:endnote>
  <w:endnote w:type="continuationSeparator" w:id="0">
    <w:p w:rsidR="009D442A" w:rsidRDefault="009D442A" w:rsidP="003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42A" w:rsidRDefault="009D442A" w:rsidP="00333A5B">
      <w:r>
        <w:separator/>
      </w:r>
    </w:p>
  </w:footnote>
  <w:footnote w:type="continuationSeparator" w:id="0">
    <w:p w:rsidR="009D442A" w:rsidRDefault="009D442A" w:rsidP="0033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C"/>
    <w:rsid w:val="000276C4"/>
    <w:rsid w:val="00071CA4"/>
    <w:rsid w:val="00110D41"/>
    <w:rsid w:val="00125D95"/>
    <w:rsid w:val="001403D4"/>
    <w:rsid w:val="0021487E"/>
    <w:rsid w:val="00214F74"/>
    <w:rsid w:val="00252CC8"/>
    <w:rsid w:val="002B1949"/>
    <w:rsid w:val="002F138D"/>
    <w:rsid w:val="00333A5B"/>
    <w:rsid w:val="0035380D"/>
    <w:rsid w:val="003D428A"/>
    <w:rsid w:val="00457ECD"/>
    <w:rsid w:val="00460008"/>
    <w:rsid w:val="00482A2C"/>
    <w:rsid w:val="00492291"/>
    <w:rsid w:val="00505879"/>
    <w:rsid w:val="005A5772"/>
    <w:rsid w:val="005A7AA4"/>
    <w:rsid w:val="005F70A4"/>
    <w:rsid w:val="005F7FBB"/>
    <w:rsid w:val="00611F78"/>
    <w:rsid w:val="0065264B"/>
    <w:rsid w:val="00660A3C"/>
    <w:rsid w:val="00662DAE"/>
    <w:rsid w:val="00785CA4"/>
    <w:rsid w:val="00792C47"/>
    <w:rsid w:val="007C664D"/>
    <w:rsid w:val="00844F59"/>
    <w:rsid w:val="0087160F"/>
    <w:rsid w:val="008B4A61"/>
    <w:rsid w:val="009D1A4F"/>
    <w:rsid w:val="009D442A"/>
    <w:rsid w:val="00A22FB1"/>
    <w:rsid w:val="00AA42D0"/>
    <w:rsid w:val="00AB0125"/>
    <w:rsid w:val="00B31FF7"/>
    <w:rsid w:val="00B37445"/>
    <w:rsid w:val="00B44EAB"/>
    <w:rsid w:val="00BB2A49"/>
    <w:rsid w:val="00BC5514"/>
    <w:rsid w:val="00C7746A"/>
    <w:rsid w:val="00CD495E"/>
    <w:rsid w:val="00D12383"/>
    <w:rsid w:val="00D350D6"/>
    <w:rsid w:val="00DA4EE1"/>
    <w:rsid w:val="00DA5854"/>
    <w:rsid w:val="00DB03B5"/>
    <w:rsid w:val="00DE5837"/>
    <w:rsid w:val="00E80FBC"/>
    <w:rsid w:val="00F064D7"/>
    <w:rsid w:val="00F10117"/>
    <w:rsid w:val="00F44131"/>
    <w:rsid w:val="00F561D1"/>
    <w:rsid w:val="00FB5A79"/>
    <w:rsid w:val="00FE5155"/>
    <w:rsid w:val="112A4EC2"/>
    <w:rsid w:val="139D5840"/>
    <w:rsid w:val="3FF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E0E8"/>
  <w15:docId w15:val="{0A78C9EA-1E0B-42CA-848A-B1D26AC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B012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B0125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3A5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3A5B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587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5879"/>
    <w:rPr>
      <w:kern w:val="2"/>
      <w:sz w:val="21"/>
      <w:szCs w:val="22"/>
    </w:rPr>
  </w:style>
  <w:style w:type="table" w:styleId="ac">
    <w:name w:val="Table Grid"/>
    <w:basedOn w:val="a1"/>
    <w:rsid w:val="0050587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 Wang</cp:lastModifiedBy>
  <cp:revision>8</cp:revision>
  <cp:lastPrinted>2019-05-29T01:14:00Z</cp:lastPrinted>
  <dcterms:created xsi:type="dcterms:W3CDTF">2019-05-27T03:03:00Z</dcterms:created>
  <dcterms:modified xsi:type="dcterms:W3CDTF">2019-05-29T06:10:00Z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